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2D954">
      <w:pPr>
        <w:pStyle w:val="20"/>
        <w:ind w:right="308"/>
      </w:pPr>
    </w:p>
    <w:p w14:paraId="1E4836AC">
      <w:pPr>
        <w:pStyle w:val="20"/>
        <w:wordWrap w:val="0"/>
        <w:rPr>
          <w:rFonts w:ascii="仿宋" w:hAnsi="仿宋" w:eastAsia="仿宋"/>
        </w:rPr>
      </w:pPr>
      <w:r>
        <w:rPr>
          <w:rFonts w:hint="eastAsia" w:ascii="仿宋" w:hAnsi="仿宋" w:eastAsia="仿宋" w:cs="仿宋_GB2312"/>
        </w:rPr>
        <w:t>纺机标</w:t>
      </w:r>
      <w:r>
        <w:rPr>
          <w:rFonts w:ascii="仿宋" w:hAnsi="仿宋" w:eastAsia="仿宋"/>
        </w:rPr>
        <w:t>[202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ascii="仿宋" w:hAnsi="仿宋" w:eastAsia="仿宋"/>
        </w:rPr>
        <w:t>]</w:t>
      </w:r>
      <w:r>
        <w:rPr>
          <w:rFonts w:hint="eastAsia" w:ascii="仿宋" w:hAnsi="仿宋" w:eastAsia="仿宋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</w:rPr>
        <w:t>号</w:t>
      </w:r>
      <w:r>
        <w:rPr>
          <w:rFonts w:ascii="仿宋" w:hAnsi="仿宋" w:eastAsia="仿宋"/>
        </w:rPr>
        <w:t xml:space="preserve">  </w:t>
      </w:r>
    </w:p>
    <w:p w14:paraId="53661F14">
      <w:pPr>
        <w:pStyle w:val="2"/>
      </w:pPr>
    </w:p>
    <w:p w14:paraId="0FC31DC2">
      <w:pPr>
        <w:pStyle w:val="8"/>
        <w:rPr>
          <w:rFonts w:cs="Times New Roman"/>
        </w:rPr>
      </w:pPr>
      <w:r>
        <w:rPr>
          <w:rFonts w:hint="eastAsia"/>
        </w:rPr>
        <w:t>关于征集《</w:t>
      </w:r>
      <w:r>
        <w:rPr>
          <w:rFonts w:hint="eastAsia"/>
          <w:lang w:val="en-US" w:eastAsia="zh-CN"/>
        </w:rPr>
        <w:t>化纤高强丝蠕变性能测试仪</w:t>
      </w:r>
      <w:r>
        <w:rPr>
          <w:rFonts w:hint="eastAsia"/>
        </w:rPr>
        <w:t>》</w:t>
      </w:r>
      <w:r>
        <w:rPr>
          <w:rFonts w:hint="eastAsia"/>
          <w:lang w:val="en-US" w:eastAsia="zh-CN"/>
        </w:rPr>
        <w:t>和《转箱法防钻绒性测试仪》等两项行业标准</w:t>
      </w:r>
      <w:r>
        <w:rPr>
          <w:rFonts w:hint="eastAsia"/>
        </w:rPr>
        <w:t>起草单位的通知</w:t>
      </w:r>
    </w:p>
    <w:p w14:paraId="4B5946A3">
      <w:pPr>
        <w:pStyle w:val="2"/>
        <w:ind w:firstLine="0"/>
        <w:rPr>
          <w:rFonts w:ascii="仿宋" w:hAnsi="仿宋" w:eastAsia="仿宋"/>
        </w:rPr>
      </w:pPr>
    </w:p>
    <w:p w14:paraId="3AF7A6AB">
      <w:pPr>
        <w:pStyle w:val="2"/>
        <w:ind w:firstLine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各有关单位：</w:t>
      </w:r>
    </w:p>
    <w:p w14:paraId="49C1C497">
      <w:pPr>
        <w:pStyle w:val="2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根据中华人民共和国工业和信息化部办公厅“关于印发202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年第</w:t>
      </w:r>
      <w:r>
        <w:rPr>
          <w:rFonts w:hint="eastAsia" w:ascii="仿宋" w:hAnsi="仿宋" w:eastAsia="仿宋"/>
          <w:lang w:val="en-US" w:eastAsia="zh-CN"/>
        </w:rPr>
        <w:t>三</w:t>
      </w:r>
      <w:r>
        <w:rPr>
          <w:rFonts w:hint="eastAsia" w:ascii="仿宋" w:hAnsi="仿宋" w:eastAsia="仿宋"/>
        </w:rPr>
        <w:t>批行业标准制修订</w:t>
      </w:r>
      <w:r>
        <w:rPr>
          <w:rFonts w:hint="eastAsia" w:ascii="仿宋" w:hAnsi="仿宋" w:eastAsia="仿宋"/>
          <w:lang w:val="en-US" w:eastAsia="zh-CN"/>
        </w:rPr>
        <w:t>项目</w:t>
      </w:r>
      <w:r>
        <w:rPr>
          <w:rFonts w:hint="eastAsia" w:ascii="仿宋" w:hAnsi="仿宋" w:eastAsia="仿宋"/>
        </w:rPr>
        <w:t>计划的通知”（工信厅科函[202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]</w:t>
      </w:r>
      <w:r>
        <w:rPr>
          <w:rFonts w:hint="eastAsia" w:ascii="仿宋" w:hAnsi="仿宋" w:eastAsia="仿宋"/>
          <w:lang w:val="en-US" w:eastAsia="zh-CN"/>
        </w:rPr>
        <w:t>249</w:t>
      </w:r>
      <w:r>
        <w:rPr>
          <w:rFonts w:hint="eastAsia" w:ascii="仿宋" w:hAnsi="仿宋" w:eastAsia="仿宋"/>
        </w:rPr>
        <w:t>号）的要求，纺织行业标准《化纤高强丝蠕变性能测试仪》（计划号202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-</w:t>
      </w:r>
      <w:r>
        <w:rPr>
          <w:rFonts w:hint="eastAsia" w:ascii="仿宋" w:hAnsi="仿宋" w:eastAsia="仿宋"/>
          <w:lang w:val="en-US" w:eastAsia="zh-CN"/>
        </w:rPr>
        <w:t>0525</w:t>
      </w:r>
      <w:r>
        <w:rPr>
          <w:rFonts w:hint="eastAsia" w:ascii="仿宋" w:hAnsi="仿宋" w:eastAsia="仿宋"/>
        </w:rPr>
        <w:t>T-FZ）</w:t>
      </w:r>
      <w:r>
        <w:rPr>
          <w:rFonts w:hint="eastAsia" w:ascii="仿宋" w:hAnsi="仿宋" w:eastAsia="仿宋"/>
          <w:lang w:val="en-US" w:eastAsia="zh-CN"/>
        </w:rPr>
        <w:t>和《转箱法防钻绒性测试仪》</w:t>
      </w:r>
      <w:r>
        <w:rPr>
          <w:rFonts w:hint="eastAsia" w:ascii="仿宋" w:hAnsi="仿宋" w:eastAsia="仿宋"/>
        </w:rPr>
        <w:t>（计划号202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-</w:t>
      </w:r>
      <w:r>
        <w:rPr>
          <w:rFonts w:hint="eastAsia" w:ascii="仿宋" w:hAnsi="仿宋" w:eastAsia="仿宋"/>
          <w:lang w:val="en-US" w:eastAsia="zh-CN"/>
        </w:rPr>
        <w:t>0529</w:t>
      </w:r>
      <w:r>
        <w:rPr>
          <w:rFonts w:hint="eastAsia" w:ascii="仿宋" w:hAnsi="仿宋" w:eastAsia="仿宋"/>
        </w:rPr>
        <w:t>T-FZ）计划下达，</w:t>
      </w:r>
      <w:r>
        <w:rPr>
          <w:rFonts w:hint="eastAsia" w:ascii="仿宋" w:hAnsi="仿宋" w:eastAsia="仿宋"/>
          <w:lang w:val="en-US" w:eastAsia="zh-CN"/>
        </w:rPr>
        <w:t>此两项</w:t>
      </w:r>
      <w:r>
        <w:rPr>
          <w:rFonts w:hint="eastAsia" w:ascii="仿宋" w:hAnsi="仿宋" w:eastAsia="仿宋"/>
        </w:rPr>
        <w:t>标准</w:t>
      </w:r>
      <w:r>
        <w:rPr>
          <w:rFonts w:hint="eastAsia" w:ascii="仿宋" w:hAnsi="仿宋" w:eastAsia="仿宋"/>
          <w:lang w:val="en-US" w:eastAsia="zh-CN"/>
        </w:rPr>
        <w:t>均</w:t>
      </w:r>
      <w:r>
        <w:rPr>
          <w:rFonts w:hint="eastAsia" w:ascii="仿宋" w:hAnsi="仿宋" w:eastAsia="仿宋"/>
        </w:rPr>
        <w:t>由全国纺织机械与附件标准化技术委员会归口。为更好地完成该</w:t>
      </w:r>
      <w:r>
        <w:rPr>
          <w:rFonts w:hint="eastAsia" w:ascii="仿宋" w:hAnsi="仿宋" w:eastAsia="仿宋"/>
          <w:lang w:val="en-US" w:eastAsia="zh-CN"/>
        </w:rPr>
        <w:t>两项</w:t>
      </w:r>
      <w:r>
        <w:rPr>
          <w:rFonts w:hint="eastAsia" w:ascii="仿宋" w:hAnsi="仿宋" w:eastAsia="仿宋"/>
        </w:rPr>
        <w:t>行业标准的</w:t>
      </w:r>
      <w:r>
        <w:rPr>
          <w:rFonts w:hint="eastAsia" w:ascii="仿宋" w:hAnsi="仿宋" w:eastAsia="仿宋"/>
          <w:lang w:val="en-US" w:eastAsia="zh-CN"/>
        </w:rPr>
        <w:t>制定</w:t>
      </w:r>
      <w:r>
        <w:rPr>
          <w:rFonts w:hint="eastAsia" w:ascii="仿宋" w:hAnsi="仿宋" w:eastAsia="仿宋"/>
        </w:rPr>
        <w:t>工作，提升标准参与方的广泛性和代表性，并确保标准的科学性和适用性，现公开征集企业参与</w:t>
      </w:r>
      <w:r>
        <w:rPr>
          <w:rFonts w:hint="eastAsia" w:ascii="仿宋" w:hAnsi="仿宋" w:eastAsia="仿宋"/>
          <w:lang w:val="en-US" w:eastAsia="zh-CN"/>
        </w:rPr>
        <w:t>两项</w:t>
      </w:r>
      <w:r>
        <w:rPr>
          <w:rFonts w:hint="eastAsia" w:ascii="仿宋" w:hAnsi="仿宋" w:eastAsia="仿宋"/>
        </w:rPr>
        <w:t>标准的</w:t>
      </w:r>
      <w:r>
        <w:rPr>
          <w:rFonts w:hint="eastAsia" w:ascii="仿宋" w:hAnsi="仿宋" w:eastAsia="仿宋"/>
          <w:lang w:val="en-US" w:eastAsia="zh-CN"/>
        </w:rPr>
        <w:t>制定</w:t>
      </w:r>
      <w:r>
        <w:rPr>
          <w:rFonts w:hint="eastAsia" w:ascii="仿宋" w:hAnsi="仿宋" w:eastAsia="仿宋"/>
        </w:rPr>
        <w:t>工作，欢迎相关单位共同参与标准编制。具体要求如下：</w:t>
      </w:r>
    </w:p>
    <w:p w14:paraId="299F9FDC">
      <w:pPr>
        <w:pStyle w:val="2"/>
        <w:numPr>
          <w:ilvl w:val="0"/>
          <w:numId w:val="1"/>
        </w:num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申请条件</w:t>
      </w:r>
    </w:p>
    <w:p w14:paraId="6BC48DF1">
      <w:pPr>
        <w:pStyle w:val="2"/>
        <w:ind w:firstLine="60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应为</w:t>
      </w:r>
      <w:r>
        <w:rPr>
          <w:rFonts w:hint="eastAsia" w:ascii="仿宋" w:hAnsi="仿宋" w:eastAsia="仿宋"/>
          <w:lang w:val="en-US" w:eastAsia="zh-CN"/>
        </w:rPr>
        <w:t>化纤高强丝蠕变性能测试仪或转箱法防钻绒性测试仪</w:t>
      </w:r>
      <w:r>
        <w:rPr>
          <w:rFonts w:hint="eastAsia" w:ascii="仿宋" w:hAnsi="仿宋" w:eastAsia="仿宋"/>
        </w:rPr>
        <w:t>的生产、销售、使用相关企业及科研院所，并愿意为项目后期的合作研究（如样机提供、试验比对、技术研讨等）承担相应的义务。</w:t>
      </w:r>
    </w:p>
    <w:p w14:paraId="6E863A47">
      <w:pPr>
        <w:pStyle w:val="2"/>
        <w:ind w:firstLine="60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2、申请要求</w:t>
      </w:r>
    </w:p>
    <w:p w14:paraId="2E76AD01">
      <w:pPr>
        <w:pStyle w:val="2"/>
        <w:ind w:firstLine="600" w:firstLineChars="200"/>
        <w:rPr>
          <w:rFonts w:ascii="仿宋" w:hAnsi="仿宋" w:eastAsia="仿宋"/>
        </w:rPr>
      </w:pPr>
      <w:r>
        <w:rPr>
          <w:rFonts w:ascii="仿宋" w:hAnsi="仿宋" w:eastAsia="仿宋"/>
        </w:rPr>
        <w:t>申请单位填报《标准起草单位申请表》（见附件），于202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ascii="仿宋" w:hAnsi="仿宋" w:eastAsia="仿宋"/>
        </w:rPr>
        <w:t>年</w:t>
      </w:r>
      <w:r>
        <w:rPr>
          <w:rFonts w:hint="eastAsia" w:ascii="仿宋" w:hAnsi="仿宋" w:eastAsia="仿宋"/>
          <w:lang w:val="en-US" w:eastAsia="zh-CN"/>
        </w:rPr>
        <w:t>8</w:t>
      </w:r>
      <w:r>
        <w:rPr>
          <w:rFonts w:ascii="仿宋" w:hAnsi="仿宋" w:eastAsia="仿宋"/>
        </w:rPr>
        <w:t>月</w:t>
      </w:r>
      <w:r>
        <w:rPr>
          <w:rFonts w:hint="eastAsia" w:ascii="仿宋" w:hAnsi="仿宋" w:eastAsia="仿宋"/>
          <w:lang w:val="en-US" w:eastAsia="zh-CN"/>
        </w:rPr>
        <w:t>21</w:t>
      </w:r>
      <w:r>
        <w:rPr>
          <w:rFonts w:ascii="仿宋" w:hAnsi="仿宋" w:eastAsia="仿宋"/>
        </w:rPr>
        <w:t>日前将申请表电子扫描件发送到</w:t>
      </w:r>
      <w:r>
        <w:rPr>
          <w:rFonts w:hint="eastAsia" w:ascii="仿宋" w:hAnsi="仿宋" w:eastAsia="仿宋"/>
        </w:rPr>
        <w:t>叶晋浦</w:t>
      </w:r>
      <w:r>
        <w:rPr>
          <w:rFonts w:ascii="仿宋" w:hAnsi="仿宋" w:eastAsia="仿宋"/>
        </w:rPr>
        <w:t>先生邮箱（</w:t>
      </w:r>
      <w:r>
        <w:rPr>
          <w:rFonts w:hint="eastAsia" w:ascii="仿宋" w:hAnsi="仿宋" w:eastAsia="仿宋"/>
        </w:rPr>
        <w:t>y</w:t>
      </w:r>
      <w:r>
        <w:rPr>
          <w:rFonts w:ascii="仿宋" w:hAnsi="仿宋" w:eastAsia="仿宋"/>
        </w:rPr>
        <w:t>jp</w:t>
      </w:r>
      <w:r>
        <w:rPr>
          <w:rFonts w:hint="eastAsia" w:ascii="仿宋" w:hAnsi="仿宋" w:eastAsia="仿宋"/>
        </w:rPr>
        <w:t>@ctma.net</w:t>
      </w:r>
      <w:r>
        <w:rPr>
          <w:rFonts w:ascii="仿宋" w:hAnsi="仿宋" w:eastAsia="仿宋"/>
        </w:rPr>
        <w:t>），我标委会将根据情况进行筛选后确定。</w:t>
      </w:r>
    </w:p>
    <w:p w14:paraId="19D7D8E8">
      <w:pPr>
        <w:pStyle w:val="2"/>
        <w:ind w:firstLine="60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3、联系方式</w:t>
      </w:r>
    </w:p>
    <w:p w14:paraId="08A8F215">
      <w:pPr>
        <w:pStyle w:val="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</w:rPr>
        <w:t>联系人：叶晋浦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丁文胜</w:t>
      </w:r>
    </w:p>
    <w:p w14:paraId="545BD323">
      <w:pPr>
        <w:pStyle w:val="2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电话：010-58221177-</w:t>
      </w:r>
      <w:r>
        <w:rPr>
          <w:rFonts w:ascii="仿宋" w:hAnsi="仿宋" w:eastAsia="仿宋"/>
        </w:rPr>
        <w:t>633</w:t>
      </w:r>
      <w:r>
        <w:rPr>
          <w:rFonts w:hint="eastAsia" w:ascii="仿宋" w:hAnsi="仿宋" w:eastAsia="仿宋"/>
        </w:rPr>
        <w:t xml:space="preserve"> 1</w:t>
      </w:r>
      <w:r>
        <w:rPr>
          <w:rFonts w:ascii="仿宋" w:hAnsi="仿宋" w:eastAsia="仿宋"/>
        </w:rPr>
        <w:t>5801370581</w:t>
      </w:r>
    </w:p>
    <w:p w14:paraId="4FEF61B0">
      <w:pPr>
        <w:pStyle w:val="2"/>
        <w:ind w:firstLine="1509" w:firstLineChars="503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010-58221177-630 13720022634</w:t>
      </w:r>
    </w:p>
    <w:p w14:paraId="31EFB774">
      <w:pPr>
        <w:pStyle w:val="2"/>
        <w:ind w:firstLine="1509" w:firstLineChars="503"/>
        <w:rPr>
          <w:rFonts w:hint="eastAsia" w:ascii="仿宋" w:hAnsi="仿宋" w:eastAsia="仿宋"/>
        </w:rPr>
      </w:pPr>
    </w:p>
    <w:tbl>
      <w:tblPr>
        <w:tblStyle w:val="10"/>
        <w:tblW w:w="8170" w:type="dxa"/>
        <w:tblInd w:w="6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6970"/>
      </w:tblGrid>
      <w:tr w14:paraId="6948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BFD8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ascii="仿宋" w:hAnsi="仿宋" w:eastAsia="仿宋"/>
                <w:vertAlign w:val="baseline"/>
              </w:rPr>
            </w:pPr>
            <w:r>
              <w:rPr>
                <w:rFonts w:hint="eastAsia" w:ascii="仿宋" w:hAnsi="仿宋" w:eastAsia="仿宋" w:cs="仿宋_GB2312"/>
              </w:rPr>
              <w:t>附件</w:t>
            </w:r>
            <w:r>
              <w:rPr>
                <w:rFonts w:hint="eastAsia" w:ascii="仿宋" w:hAnsi="仿宋" w:eastAsia="仿宋" w:cs="仿宋_GB231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_GB2312"/>
              </w:rPr>
              <w:t>：</w:t>
            </w:r>
          </w:p>
        </w:tc>
        <w:tc>
          <w:tcPr>
            <w:tcW w:w="6970" w:type="dxa"/>
            <w:tcBorders>
              <w:top w:val="nil"/>
              <w:left w:val="nil"/>
              <w:bottom w:val="nil"/>
              <w:right w:val="nil"/>
            </w:tcBorders>
          </w:tcPr>
          <w:p w14:paraId="041B17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left"/>
              <w:textAlignment w:val="auto"/>
              <w:rPr>
                <w:rFonts w:ascii="仿宋" w:hAnsi="仿宋" w:eastAsia="仿宋"/>
                <w:vertAlign w:val="baseline"/>
              </w:rPr>
            </w:pPr>
            <w:r>
              <w:rPr>
                <w:rFonts w:hint="eastAsia" w:ascii="仿宋" w:hAnsi="仿宋" w:eastAsia="仿宋" w:cs="仿宋_GB2312"/>
              </w:rPr>
              <w:t>《化纤高强丝蠕变性能测试仪》行业标准起草单位申请表</w:t>
            </w:r>
          </w:p>
        </w:tc>
      </w:tr>
      <w:tr w14:paraId="03B0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77636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ascii="仿宋" w:hAnsi="仿宋" w:eastAsia="仿宋"/>
                <w:vertAlign w:val="baseline"/>
              </w:rPr>
            </w:pPr>
            <w:r>
              <w:rPr>
                <w:rFonts w:hint="eastAsia" w:ascii="仿宋" w:hAnsi="仿宋" w:eastAsia="仿宋" w:cs="仿宋_GB2312"/>
              </w:rPr>
              <w:t>附件</w:t>
            </w:r>
            <w:r>
              <w:rPr>
                <w:rFonts w:hint="eastAsia" w:ascii="仿宋" w:hAnsi="仿宋" w:eastAsia="仿宋" w:cs="仿宋_GB231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_GB2312"/>
              </w:rPr>
              <w:t>：</w:t>
            </w:r>
          </w:p>
        </w:tc>
        <w:tc>
          <w:tcPr>
            <w:tcW w:w="6970" w:type="dxa"/>
            <w:tcBorders>
              <w:top w:val="nil"/>
              <w:left w:val="nil"/>
              <w:bottom w:val="nil"/>
              <w:right w:val="nil"/>
            </w:tcBorders>
          </w:tcPr>
          <w:p w14:paraId="4EEF6524">
            <w:pPr>
              <w:pStyle w:val="2"/>
              <w:ind w:left="0" w:leftChars="0" w:firstLine="0" w:firstLineChars="0"/>
              <w:rPr>
                <w:rFonts w:ascii="仿宋" w:hAnsi="仿宋" w:eastAsia="仿宋"/>
                <w:vertAlign w:val="baseline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《转箱法防钻绒性测试仪》</w:t>
            </w:r>
            <w:r>
              <w:rPr>
                <w:rFonts w:hint="eastAsia" w:ascii="仿宋" w:hAnsi="仿宋" w:eastAsia="仿宋" w:cs="仿宋_GB2312"/>
              </w:rPr>
              <w:t>行业标准起草单位申请表</w:t>
            </w:r>
          </w:p>
        </w:tc>
      </w:tr>
    </w:tbl>
    <w:p w14:paraId="730CD767">
      <w:pPr>
        <w:pStyle w:val="2"/>
        <w:rPr>
          <w:rFonts w:ascii="仿宋" w:hAnsi="仿宋" w:eastAsia="仿宋"/>
        </w:rPr>
      </w:pPr>
    </w:p>
    <w:p w14:paraId="673DE10F">
      <w:pPr>
        <w:pStyle w:val="2"/>
        <w:rPr>
          <w:rFonts w:hint="default" w:ascii="仿宋" w:hAnsi="仿宋" w:eastAsia="仿宋" w:cs="仿宋_GB2312"/>
          <w:lang w:val="en-US" w:eastAsia="zh-CN"/>
        </w:rPr>
      </w:pPr>
    </w:p>
    <w:p w14:paraId="01712E86">
      <w:pPr>
        <w:pStyle w:val="2"/>
        <w:rPr>
          <w:rFonts w:ascii="仿宋" w:hAnsi="仿宋" w:eastAsia="仿宋"/>
        </w:rPr>
      </w:pPr>
    </w:p>
    <w:p w14:paraId="6E127DB4">
      <w:pPr>
        <w:pStyle w:val="2"/>
        <w:rPr>
          <w:rFonts w:ascii="仿宋" w:hAnsi="仿宋" w:eastAsia="仿宋"/>
        </w:rPr>
      </w:pPr>
      <w:r>
        <w:rPr>
          <w:rFonts w:ascii="仿宋" w:hAnsi="仿宋" w:eastAsia="仿宋"/>
        </w:rPr>
        <w:t xml:space="preserve">     </w:t>
      </w:r>
    </w:p>
    <w:p w14:paraId="566D56FB">
      <w:pPr>
        <w:pStyle w:val="2"/>
        <w:rPr>
          <w:rFonts w:ascii="仿宋" w:hAnsi="仿宋" w:eastAsia="仿宋"/>
        </w:rPr>
      </w:pPr>
    </w:p>
    <w:p w14:paraId="3BAEB27A">
      <w:pPr>
        <w:pStyle w:val="20"/>
        <w:rPr>
          <w:rFonts w:ascii="仿宋" w:hAnsi="仿宋" w:eastAsia="仿宋"/>
        </w:rPr>
      </w:pPr>
      <w:r>
        <w:rPr>
          <w:rFonts w:hint="eastAsia" w:ascii="仿宋" w:hAnsi="仿宋" w:eastAsia="仿宋" w:cs="仿宋_GB2312"/>
        </w:rPr>
        <w:t>全国纺织机械与附件标准化技术委员会</w:t>
      </w:r>
    </w:p>
    <w:p w14:paraId="3801BD40">
      <w:pPr>
        <w:pStyle w:val="20"/>
        <w:ind w:firstLine="3825" w:firstLineChars="1242"/>
        <w:jc w:val="center"/>
      </w:pPr>
      <w:r>
        <w:rPr>
          <w:rFonts w:hint="eastAsia" w:ascii="仿宋" w:hAnsi="仿宋" w:eastAsia="仿宋" w:cs="仿宋_GB2312"/>
        </w:rPr>
        <w:t>二</w:t>
      </w:r>
      <w:r>
        <w:rPr>
          <w:rFonts w:hint="eastAsia" w:ascii="仿宋" w:hAnsi="仿宋" w:eastAsia="仿宋"/>
        </w:rPr>
        <w:t>〇二</w:t>
      </w:r>
      <w:r>
        <w:rPr>
          <w:rFonts w:hint="eastAsia" w:ascii="仿宋" w:hAnsi="仿宋" w:eastAsia="仿宋"/>
          <w:lang w:val="en-US" w:eastAsia="zh-CN"/>
        </w:rPr>
        <w:t>六</w:t>
      </w:r>
      <w:r>
        <w:rPr>
          <w:rFonts w:hint="eastAsia" w:ascii="仿宋" w:hAnsi="仿宋" w:eastAsia="仿宋" w:cs="仿宋_GB2312"/>
        </w:rPr>
        <w:t>年</w:t>
      </w:r>
      <w:r>
        <w:rPr>
          <w:rFonts w:hint="eastAsia" w:ascii="仿宋" w:hAnsi="仿宋" w:eastAsia="仿宋" w:cs="仿宋_GB2312"/>
          <w:lang w:val="en-US" w:eastAsia="zh-CN"/>
        </w:rPr>
        <w:t>八</w:t>
      </w:r>
      <w:r>
        <w:rPr>
          <w:rFonts w:hint="eastAsia" w:ascii="仿宋" w:hAnsi="仿宋" w:eastAsia="仿宋" w:cs="仿宋_GB2312"/>
        </w:rPr>
        <w:t>月十</w:t>
      </w:r>
      <w:r>
        <w:rPr>
          <w:rFonts w:hint="eastAsia" w:ascii="仿宋" w:hAnsi="仿宋" w:eastAsia="仿宋" w:cs="仿宋_GB2312"/>
          <w:lang w:val="en-US" w:eastAsia="zh-CN"/>
        </w:rPr>
        <w:t>四</w:t>
      </w:r>
      <w:r>
        <w:rPr>
          <w:rFonts w:hint="eastAsia" w:ascii="仿宋" w:hAnsi="仿宋" w:eastAsia="仿宋" w:cs="仿宋_GB2312"/>
        </w:rPr>
        <w:t>日</w:t>
      </w:r>
    </w:p>
    <w:p w14:paraId="5F47CA74">
      <w:pPr>
        <w:pStyle w:val="2"/>
        <w:sectPr>
          <w:headerReference r:id="rId5" w:type="first"/>
          <w:footerReference r:id="rId8" w:type="first"/>
          <w:footerReference r:id="rId6" w:type="default"/>
          <w:footerReference r:id="rId7" w:type="even"/>
          <w:pgSz w:w="11907" w:h="16840"/>
          <w:pgMar w:top="2381" w:right="1418" w:bottom="1701" w:left="1985" w:header="1928" w:footer="964" w:gutter="0"/>
          <w:cols w:space="720" w:num="1"/>
          <w:docGrid w:linePitch="408" w:charSpace="0"/>
        </w:sectPr>
      </w:pPr>
    </w:p>
    <w:p w14:paraId="09D2CDD4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</w:rPr>
        <w:t>：</w:t>
      </w:r>
    </w:p>
    <w:p w14:paraId="772EE80C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Hlk152590803"/>
      <w:r>
        <w:rPr>
          <w:rFonts w:hint="eastAsia" w:ascii="宋体" w:hAnsi="宋体" w:cs="宋体"/>
          <w:b/>
          <w:bCs/>
          <w:sz w:val="32"/>
          <w:szCs w:val="32"/>
        </w:rPr>
        <w:t>《化纤高强丝蠕变性能测试仪》行业标准起草单位申请表</w:t>
      </w:r>
    </w:p>
    <w:bookmarkEnd w:id="0"/>
    <w:tbl>
      <w:tblPr>
        <w:tblStyle w:val="9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2C7E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5D8910B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6E54109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2A0CE98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4C67283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4A9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1A6B3DD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1F3162D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5A48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36F4F1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6DD2A30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C6086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7C3E549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7E3F8B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66E42ABE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2C4F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2DB1B1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150235A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0D0CF2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35A8380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117A40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19FA244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33F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7CEE382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59EE043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1B23B0B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43D9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002CE67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5591F5D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工作；</w:t>
            </w:r>
          </w:p>
          <w:p w14:paraId="5B9008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标准材料由参与起草单位共享；</w:t>
            </w:r>
          </w:p>
          <w:p w14:paraId="3F977A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313E734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209B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142D519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299F52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603E8A0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5A42D0A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504BEF9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0C33219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04455609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730248A5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</w:t>
      </w:r>
      <w:r>
        <w:rPr>
          <w:rFonts w:hint="eastAsia" w:ascii="仿宋" w:hAnsi="仿宋" w:eastAsia="仿宋" w:cs="华文仿宋"/>
          <w:sz w:val="22"/>
          <w:szCs w:val="22"/>
          <w:u w:val="none"/>
        </w:rPr>
        <w:t xml:space="preserve"> 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begin"/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instrText xml:space="preserve"> HYPERLINK "mailto:yjp@ctma.net" </w:instrTex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separate"/>
      </w:r>
      <w:r>
        <w:rPr>
          <w:rStyle w:val="13"/>
          <w:rFonts w:hint="eastAsia" w:ascii="仿宋" w:hAnsi="仿宋" w:eastAsia="仿宋" w:cs="华文仿宋"/>
          <w:color w:val="auto"/>
          <w:sz w:val="22"/>
          <w:szCs w:val="22"/>
          <w:u w:val="none"/>
        </w:rPr>
        <w:t>y</w:t>
      </w:r>
      <w:r>
        <w:rPr>
          <w:rStyle w:val="13"/>
          <w:rFonts w:ascii="仿宋" w:hAnsi="仿宋" w:eastAsia="仿宋" w:cs="华文仿宋"/>
          <w:color w:val="auto"/>
          <w:sz w:val="22"/>
          <w:szCs w:val="22"/>
          <w:u w:val="none"/>
        </w:rPr>
        <w:t>jp@ctma.net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end"/>
      </w:r>
    </w:p>
    <w:p w14:paraId="0D176565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：</w:t>
      </w:r>
    </w:p>
    <w:p w14:paraId="5EDF990B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1" w:name="_GoBack"/>
      <w:r>
        <w:rPr>
          <w:rFonts w:hint="eastAsia" w:ascii="宋体" w:hAnsi="宋体" w:cs="宋体"/>
          <w:b/>
          <w:bCs/>
          <w:sz w:val="32"/>
          <w:szCs w:val="32"/>
        </w:rPr>
        <w:t>《转箱法防钻绒性测试仪》行业标准起草单位申请表</w:t>
      </w:r>
    </w:p>
    <w:bookmarkEnd w:id="1"/>
    <w:tbl>
      <w:tblPr>
        <w:tblStyle w:val="9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621F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76FAD99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6471766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73B4F17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6589EB5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6223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08D830E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77C57C7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1DB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1D8695C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34BECA3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30B613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0AA6BEB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749E16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1794EAB2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79D2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28AE2AD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48FC6CA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7BD7D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19BCF95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79FB152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135A13A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51E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3BE1B417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7FC14637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3AE1A70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230D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01D91DA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4A6C444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工作；</w:t>
            </w:r>
          </w:p>
          <w:p w14:paraId="4DAA402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标准材料由参与起草单位共享；</w:t>
            </w:r>
          </w:p>
          <w:p w14:paraId="572A26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1574ED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37B9A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1640A1D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1EE18F8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44FABA2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10102EA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507716A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3977687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3850F098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2C00BC5A">
      <w:pPr>
        <w:snapToGrid w:val="0"/>
        <w:spacing w:line="240" w:lineRule="auto"/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 y</w:t>
      </w:r>
      <w:r>
        <w:rPr>
          <w:rFonts w:ascii="仿宋" w:hAnsi="仿宋" w:eastAsia="仿宋" w:cs="华文仿宋"/>
          <w:sz w:val="22"/>
          <w:szCs w:val="22"/>
        </w:rPr>
        <w:t>jp@ctma.net</w:t>
      </w:r>
    </w:p>
    <w:sectPr>
      <w:footerReference r:id="rId9" w:type="default"/>
      <w:pgSz w:w="11906" w:h="16838"/>
      <w:pgMar w:top="1440" w:right="1418" w:bottom="1440" w:left="1418" w:header="851" w:footer="992" w:gutter="0"/>
      <w:pgNumType w:start="3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A0D13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36647363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EA25E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0A579FCE"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DAC00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89BE7">
    <w:pPr>
      <w:pStyle w:val="5"/>
      <w:ind w:right="357" w:firstLine="357"/>
      <w:jc w:val="center"/>
    </w:pPr>
    <w:r>
      <w:rPr>
        <w:rFonts w:hint="eastAsi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8E069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02FD73"/>
    <w:multiLevelType w:val="singleLevel"/>
    <w:tmpl w:val="AF02FD7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963D738"/>
    <w:multiLevelType w:val="singleLevel"/>
    <w:tmpl w:val="B963D73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E606751"/>
    <w:multiLevelType w:val="singleLevel"/>
    <w:tmpl w:val="6E60675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mirrorMargins w:val="1"/>
  <w:bordersDoNotSurroundHeader w:val="1"/>
  <w:bordersDoNotSurroundFooter w:val="1"/>
  <w:documentProtection w:enforcement="0"/>
  <w:defaultTabStop w:val="624"/>
  <w:doNotHyphenateCaps/>
  <w:evenAndOddHeaders w:val="1"/>
  <w:drawingGridHorizontalSpacing w:val="154"/>
  <w:drawingGridVerticalSpacing w:val="104"/>
  <w:noPunctuationKerning w:val="1"/>
  <w:characterSpacingControl w:val="compressPunctuation"/>
  <w:noLineBreaksAfter w:lang="zh-CN" w:val="([{·‘“〈《「『【〔〖﹙﹛﹝＄（．［｛￡￥"/>
  <w:noLineBreaksBefore w:lang="zh-CN" w:val="!),.:;?]}¨·ˇˉ—‖’”…∶、。〃々〉》」』】〕〗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N2U0MGNjZDU2MmQ3Y2U4NDJiZjc3Yzg1MzVkYmIifQ=="/>
  </w:docVars>
  <w:rsids>
    <w:rsidRoot w:val="00826100"/>
    <w:rsid w:val="0002010C"/>
    <w:rsid w:val="00036613"/>
    <w:rsid w:val="000374A9"/>
    <w:rsid w:val="00053023"/>
    <w:rsid w:val="000637A4"/>
    <w:rsid w:val="0006737D"/>
    <w:rsid w:val="00073BA9"/>
    <w:rsid w:val="00091975"/>
    <w:rsid w:val="000A1CC7"/>
    <w:rsid w:val="000A72A3"/>
    <w:rsid w:val="000B5140"/>
    <w:rsid w:val="000D5341"/>
    <w:rsid w:val="00116401"/>
    <w:rsid w:val="001260A6"/>
    <w:rsid w:val="00141BA2"/>
    <w:rsid w:val="00172830"/>
    <w:rsid w:val="001A4D78"/>
    <w:rsid w:val="00234EAB"/>
    <w:rsid w:val="00262C78"/>
    <w:rsid w:val="00310225"/>
    <w:rsid w:val="003335B2"/>
    <w:rsid w:val="00375318"/>
    <w:rsid w:val="003928C2"/>
    <w:rsid w:val="003B4556"/>
    <w:rsid w:val="00405726"/>
    <w:rsid w:val="0041465F"/>
    <w:rsid w:val="004229CF"/>
    <w:rsid w:val="004262B0"/>
    <w:rsid w:val="0046047B"/>
    <w:rsid w:val="00473678"/>
    <w:rsid w:val="004A6B61"/>
    <w:rsid w:val="004D36F8"/>
    <w:rsid w:val="004F5C50"/>
    <w:rsid w:val="004F6E45"/>
    <w:rsid w:val="00520B49"/>
    <w:rsid w:val="0054123A"/>
    <w:rsid w:val="005745EE"/>
    <w:rsid w:val="005750E3"/>
    <w:rsid w:val="005C0093"/>
    <w:rsid w:val="005C7AB8"/>
    <w:rsid w:val="005E0738"/>
    <w:rsid w:val="0067275A"/>
    <w:rsid w:val="00676953"/>
    <w:rsid w:val="0069463C"/>
    <w:rsid w:val="006D5553"/>
    <w:rsid w:val="006E7264"/>
    <w:rsid w:val="00732546"/>
    <w:rsid w:val="00741216"/>
    <w:rsid w:val="00767C38"/>
    <w:rsid w:val="007833BA"/>
    <w:rsid w:val="00786163"/>
    <w:rsid w:val="00786DBB"/>
    <w:rsid w:val="007A1F51"/>
    <w:rsid w:val="007A474C"/>
    <w:rsid w:val="007B29A7"/>
    <w:rsid w:val="007E2EDF"/>
    <w:rsid w:val="007E6D92"/>
    <w:rsid w:val="00816FB7"/>
    <w:rsid w:val="00826100"/>
    <w:rsid w:val="008408A4"/>
    <w:rsid w:val="00861C6C"/>
    <w:rsid w:val="0088780F"/>
    <w:rsid w:val="008910FC"/>
    <w:rsid w:val="008957ED"/>
    <w:rsid w:val="008A16D3"/>
    <w:rsid w:val="00942915"/>
    <w:rsid w:val="00956297"/>
    <w:rsid w:val="0096088A"/>
    <w:rsid w:val="00973D24"/>
    <w:rsid w:val="009958C4"/>
    <w:rsid w:val="009B0854"/>
    <w:rsid w:val="009E0CD3"/>
    <w:rsid w:val="009F3334"/>
    <w:rsid w:val="00A23085"/>
    <w:rsid w:val="00A30A13"/>
    <w:rsid w:val="00AB365C"/>
    <w:rsid w:val="00AC55B7"/>
    <w:rsid w:val="00AE75EC"/>
    <w:rsid w:val="00AF21B5"/>
    <w:rsid w:val="00B61EF3"/>
    <w:rsid w:val="00B664E4"/>
    <w:rsid w:val="00B7461B"/>
    <w:rsid w:val="00BA27AD"/>
    <w:rsid w:val="00BE1F3F"/>
    <w:rsid w:val="00BF16D7"/>
    <w:rsid w:val="00BF18FB"/>
    <w:rsid w:val="00BF2C58"/>
    <w:rsid w:val="00BF2D2E"/>
    <w:rsid w:val="00BF692B"/>
    <w:rsid w:val="00C019E7"/>
    <w:rsid w:val="00C34D63"/>
    <w:rsid w:val="00C418CA"/>
    <w:rsid w:val="00C842E6"/>
    <w:rsid w:val="00CB39CC"/>
    <w:rsid w:val="00D0242D"/>
    <w:rsid w:val="00D07B82"/>
    <w:rsid w:val="00D12EDA"/>
    <w:rsid w:val="00D16242"/>
    <w:rsid w:val="00D46ED3"/>
    <w:rsid w:val="00DA5B71"/>
    <w:rsid w:val="00DB4F5A"/>
    <w:rsid w:val="00E15BF4"/>
    <w:rsid w:val="00E379A7"/>
    <w:rsid w:val="00EA409F"/>
    <w:rsid w:val="00EE4544"/>
    <w:rsid w:val="00F021FF"/>
    <w:rsid w:val="00F63063"/>
    <w:rsid w:val="00FA4F3E"/>
    <w:rsid w:val="00FB4247"/>
    <w:rsid w:val="07812589"/>
    <w:rsid w:val="08BC1FCE"/>
    <w:rsid w:val="095553B5"/>
    <w:rsid w:val="0B690ED8"/>
    <w:rsid w:val="104904CB"/>
    <w:rsid w:val="13405DEA"/>
    <w:rsid w:val="13923DAE"/>
    <w:rsid w:val="13E91983"/>
    <w:rsid w:val="156F29B6"/>
    <w:rsid w:val="1F3507CD"/>
    <w:rsid w:val="1FB80B9A"/>
    <w:rsid w:val="247B5144"/>
    <w:rsid w:val="24846623"/>
    <w:rsid w:val="24CD25A4"/>
    <w:rsid w:val="269A3DC8"/>
    <w:rsid w:val="283055D4"/>
    <w:rsid w:val="2C8B202A"/>
    <w:rsid w:val="2CCE2260"/>
    <w:rsid w:val="2D0F6B01"/>
    <w:rsid w:val="32D85363"/>
    <w:rsid w:val="37FE76DA"/>
    <w:rsid w:val="3968718D"/>
    <w:rsid w:val="3C065573"/>
    <w:rsid w:val="41E1448A"/>
    <w:rsid w:val="45C051CD"/>
    <w:rsid w:val="4937422D"/>
    <w:rsid w:val="4D245859"/>
    <w:rsid w:val="4D814F03"/>
    <w:rsid w:val="53B4545D"/>
    <w:rsid w:val="5703306F"/>
    <w:rsid w:val="579C5C99"/>
    <w:rsid w:val="59484FC5"/>
    <w:rsid w:val="5A7871E4"/>
    <w:rsid w:val="5C050F4B"/>
    <w:rsid w:val="5D9C791D"/>
    <w:rsid w:val="5F337B7D"/>
    <w:rsid w:val="69317883"/>
    <w:rsid w:val="6F8E3A9B"/>
    <w:rsid w:val="7924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paragraph" w:styleId="3">
    <w:name w:val="heading 3"/>
    <w:basedOn w:val="1"/>
    <w:next w:val="2"/>
    <w:link w:val="14"/>
    <w:qFormat/>
    <w:uiPriority w:val="99"/>
    <w:pPr>
      <w:keepNext/>
      <w:keepLines/>
      <w:spacing w:before="1000" w:after="400" w:line="240" w:lineRule="auto"/>
      <w:jc w:val="center"/>
      <w:textAlignment w:val="auto"/>
      <w:outlineLvl w:val="2"/>
    </w:pPr>
    <w:rPr>
      <w:rFonts w:ascii="公文小标宋简" w:eastAsia="公文小标宋简" w:cs="公文小标宋简"/>
      <w:spacing w:val="0"/>
      <w:kern w:val="2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4">
    <w:name w:val="Balloon Text"/>
    <w:basedOn w:val="1"/>
    <w:link w:val="2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paragraph" w:styleId="8">
    <w:name w:val="Title"/>
    <w:basedOn w:val="1"/>
    <w:next w:val="1"/>
    <w:link w:val="21"/>
    <w:qFormat/>
    <w:uiPriority w:val="99"/>
    <w:pPr>
      <w:spacing w:line="600" w:lineRule="exact"/>
      <w:jc w:val="center"/>
    </w:pPr>
    <w:rPr>
      <w:rFonts w:ascii="宋体" w:eastAsia="宋体" w:cs="宋体"/>
      <w:b/>
      <w:bCs/>
      <w:sz w:val="36"/>
      <w:szCs w:val="36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3 字符"/>
    <w:link w:val="3"/>
    <w:qFormat/>
    <w:locked/>
    <w:uiPriority w:val="99"/>
    <w:rPr>
      <w:rFonts w:ascii="公文小标宋简" w:eastAsia="公文小标宋简" w:cs="公文小标宋简"/>
      <w:kern w:val="2"/>
      <w:sz w:val="44"/>
      <w:szCs w:val="44"/>
    </w:rPr>
  </w:style>
  <w:style w:type="character" w:customStyle="1" w:styleId="15">
    <w:name w:val="页脚 字符"/>
    <w:link w:val="5"/>
    <w:qFormat/>
    <w:locked/>
    <w:uiPriority w:val="99"/>
    <w:rPr>
      <w:rFonts w:eastAsia="仿宋_GB2312"/>
      <w:spacing w:val="4"/>
      <w:sz w:val="24"/>
      <w:szCs w:val="24"/>
    </w:rPr>
  </w:style>
  <w:style w:type="character" w:customStyle="1" w:styleId="16">
    <w:name w:val="页眉 字符"/>
    <w:link w:val="6"/>
    <w:qFormat/>
    <w:locked/>
    <w:uiPriority w:val="99"/>
    <w:rPr>
      <w:rFonts w:eastAsia="仿宋_GB2312"/>
      <w:spacing w:val="4"/>
      <w:sz w:val="18"/>
      <w:szCs w:val="18"/>
    </w:rPr>
  </w:style>
  <w:style w:type="paragraph" w:customStyle="1" w:styleId="17">
    <w:name w:val="主题词"/>
    <w:basedOn w:val="1"/>
    <w:qFormat/>
    <w:uiPriority w:val="99"/>
    <w:pPr>
      <w:framePr w:wrap="notBeside" w:vAnchor="margin" w:hAnchor="margin" w:yAlign="bottom"/>
      <w:spacing w:line="240" w:lineRule="auto"/>
      <w:ind w:left="1246" w:hanging="1246"/>
      <w:jc w:val="both"/>
      <w:textAlignment w:val="auto"/>
    </w:pPr>
    <w:rPr>
      <w:rFonts w:eastAsia="黑体"/>
      <w:spacing w:val="0"/>
      <w:kern w:val="2"/>
    </w:rPr>
  </w:style>
  <w:style w:type="paragraph" w:customStyle="1" w:styleId="18">
    <w:name w:val="有关单位"/>
    <w:basedOn w:val="1"/>
    <w:qFormat/>
    <w:uiPriority w:val="99"/>
    <w:pPr>
      <w:spacing w:beforeLines="100"/>
    </w:pPr>
  </w:style>
  <w:style w:type="paragraph" w:customStyle="1" w:styleId="19">
    <w:name w:val="抄 送"/>
    <w:basedOn w:val="17"/>
    <w:qFormat/>
    <w:uiPriority w:val="99"/>
    <w:pPr>
      <w:ind w:left="0" w:firstLine="0"/>
    </w:pPr>
    <w:rPr>
      <w:rFonts w:eastAsia="仿宋_GB2312"/>
    </w:rPr>
  </w:style>
  <w:style w:type="paragraph" w:customStyle="1" w:styleId="20">
    <w:name w:val="正文 右对齐"/>
    <w:basedOn w:val="1"/>
    <w:qFormat/>
    <w:uiPriority w:val="99"/>
    <w:pPr>
      <w:jc w:val="right"/>
    </w:pPr>
  </w:style>
  <w:style w:type="character" w:customStyle="1" w:styleId="21">
    <w:name w:val="标题 字符"/>
    <w:link w:val="8"/>
    <w:qFormat/>
    <w:locked/>
    <w:uiPriority w:val="99"/>
    <w:rPr>
      <w:rFonts w:ascii="宋体" w:cs="宋体"/>
      <w:b/>
      <w:bCs/>
      <w:spacing w:val="4"/>
      <w:sz w:val="36"/>
      <w:szCs w:val="36"/>
    </w:rPr>
  </w:style>
  <w:style w:type="character" w:customStyle="1" w:styleId="22">
    <w:name w:val="批注框文本 字符"/>
    <w:link w:val="4"/>
    <w:semiHidden/>
    <w:qFormat/>
    <w:uiPriority w:val="99"/>
    <w:rPr>
      <w:rFonts w:eastAsia="仿宋_GB2312"/>
      <w:spacing w:val="4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2C18-4E6B-453B-9D8D-FA60679B37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未知组织</Company>
  <Pages>4</Pages>
  <Words>977</Words>
  <Characters>1140</Characters>
  <Lines>6</Lines>
  <Paragraphs>1</Paragraphs>
  <TotalTime>21</TotalTime>
  <ScaleCrop>false</ScaleCrop>
  <LinksUpToDate>false</LinksUpToDate>
  <CharactersWithSpaces>1379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2021-01-15T05:29:00Z</dcterms:created>
  <dc:creator>sunshaobo</dc:creator>
  <cp:lastModifiedBy>董烁</cp:lastModifiedBy>
  <cp:lastPrinted>2026-08-14T02:00:00Z</cp:lastPrinted>
  <dcterms:modified xsi:type="dcterms:W3CDTF">2026-08-14T06:45:11Z</dcterms:modified>
  <dc:title>纺机×[2010]××号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870853760E644A8684923A0148292A13_13</vt:lpwstr>
  </property>
  <property fmtid="{D5CDD505-2E9C-101B-9397-08002B2CF9AE}" pid="4" name="KSOTemplateDocerSaveRecord">
    <vt:lpwstr>eyJoZGlkIjoiNmU4N2U0MGNjZDU2MmQ3Y2U4NDJiZjc3Yzg1MzVkYmIiLCJ1c2VySWQiOiI0NjAzNDI3MjIifQ==</vt:lpwstr>
  </property>
</Properties>
</file>