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A3AD7B8" w14:textId="77777777" w:rsidTr="007B7453">
        <w:tc>
          <w:tcPr>
            <w:tcW w:w="509" w:type="dxa"/>
          </w:tcPr>
          <w:p w14:paraId="5DE3D337" w14:textId="77777777" w:rsidR="00672BFD" w:rsidRPr="00405884" w:rsidRDefault="00672BFD" w:rsidP="009B2AD5">
            <w:pPr>
              <w:pStyle w:val="afff9"/>
              <w:framePr w:wrap="notBeside" w:vAnchor="page" w:hAnchor="page" w:x="1372" w:y="568"/>
              <w:tabs>
                <w:tab w:val="clear" w:pos="4153"/>
                <w:tab w:val="clear" w:pos="8306"/>
              </w:tabs>
              <w:spacing w:line="240" w:lineRule="auto"/>
              <w:ind w:firstLineChars="50" w:firstLine="105"/>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82ABA54" w14:textId="77614F0D" w:rsidR="00672BFD" w:rsidRPr="00672BFD" w:rsidRDefault="008E03F7"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t>59.120.40</w:t>
            </w:r>
          </w:p>
        </w:tc>
      </w:tr>
      <w:tr w:rsidR="007B7453" w:rsidRPr="00672BFD" w14:paraId="638E1C00" w14:textId="77777777" w:rsidTr="007B7453">
        <w:tc>
          <w:tcPr>
            <w:tcW w:w="509" w:type="dxa"/>
          </w:tcPr>
          <w:p w14:paraId="6E72985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D4A3989" w14:textId="41D8BC06" w:rsidR="00672BFD" w:rsidRPr="00672BFD" w:rsidRDefault="00724B1A"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W96"/>
                  </w:textInput>
                </w:ffData>
              </w:fldChar>
            </w:r>
            <w:bookmarkStart w:id="0"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W96</w:t>
            </w:r>
            <w:r>
              <w:rPr>
                <w:rFonts w:ascii="黑体" w:eastAsia="黑体" w:hAnsi="黑体"/>
                <w:sz w:val="21"/>
                <w:szCs w:val="21"/>
              </w:rPr>
              <w:fldChar w:fldCharType="end"/>
            </w:r>
            <w:bookmarkEnd w:id="0"/>
          </w:p>
        </w:tc>
      </w:tr>
    </w:tbl>
    <w:p w14:paraId="5DD52708" w14:textId="261B1FD9"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bookmarkStart w:id="1" w:name="_Hlk26473981"/>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2"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D06D07">
        <w:rPr>
          <w:rFonts w:ascii="黑体" w:eastAsia="黑体" w:hint="eastAsia"/>
          <w:b w:val="0"/>
          <w:bCs w:val="0"/>
          <w:w w:val="100"/>
          <w:sz w:val="48"/>
        </w:rPr>
        <w:t>纺织</w:t>
      </w:r>
      <w:r w:rsidR="007B7453" w:rsidRPr="005207F4">
        <w:rPr>
          <w:rFonts w:ascii="黑体" w:eastAsia="黑体"/>
          <w:b w:val="0"/>
          <w:bCs w:val="0"/>
          <w:w w:val="100"/>
          <w:sz w:val="48"/>
        </w:rPr>
        <w:fldChar w:fldCharType="end"/>
      </w:r>
      <w:bookmarkEnd w:id="2"/>
      <w:r w:rsidR="007B7453">
        <w:rPr>
          <w:rFonts w:ascii="黑体" w:eastAsia="黑体" w:hAnsi="黑体" w:hint="eastAsia"/>
          <w:b w:val="0"/>
          <w:bCs w:val="0"/>
          <w:w w:val="100"/>
          <w:sz w:val="48"/>
          <w:szCs w:val="48"/>
        </w:rPr>
        <w:t>行业标准</w:t>
      </w:r>
    </w:p>
    <w:bookmarkEnd w:id="1"/>
    <w:p w14:paraId="5547417C" w14:textId="3823D4B0" w:rsidR="00AA456B" w:rsidRPr="00A952D7" w:rsidRDefault="0001660B" w:rsidP="00A952D7">
      <w:pPr>
        <w:pStyle w:val="affffffffff3"/>
        <w:framePr w:wrap="auto"/>
      </w:pPr>
      <w:r>
        <w:t>FZ/T</w:t>
      </w:r>
      <w:r w:rsidR="00262A31">
        <w:t>970</w:t>
      </w:r>
      <w:r w:rsidR="00724B1A">
        <w:t>27</w:t>
      </w:r>
      <w:r w:rsidR="004644A6" w:rsidRPr="004644A6">
        <w:rPr>
          <w:rFonts w:hAnsi="黑体"/>
        </w:rPr>
        <w:t>—</w:t>
      </w:r>
      <w:r w:rsidR="00724B1A">
        <w:t>2023</w:t>
      </w:r>
    </w:p>
    <w:p w14:paraId="29A81B3F" w14:textId="416A10B9"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3" w:name="OSTD_CODE"/>
      <w:r w:rsidRPr="001E4882">
        <w:rPr>
          <w:rFonts w:hAnsi="黑体"/>
        </w:rPr>
        <w:instrText xml:space="preserve"> FORMTEXT </w:instrText>
      </w:r>
      <w:r w:rsidRPr="001E4882">
        <w:rPr>
          <w:rFonts w:hAnsi="黑体"/>
        </w:rPr>
      </w:r>
      <w:r w:rsidRPr="001E4882">
        <w:rPr>
          <w:rFonts w:hAnsi="黑体"/>
        </w:rPr>
        <w:fldChar w:fldCharType="separate"/>
      </w:r>
      <w:r w:rsidR="00D06D07">
        <w:rPr>
          <w:rFonts w:hAnsi="黑体"/>
        </w:rPr>
        <w:t> </w:t>
      </w:r>
      <w:r w:rsidR="00D06D07">
        <w:rPr>
          <w:rFonts w:hAnsi="黑体"/>
        </w:rPr>
        <w:t> </w:t>
      </w:r>
      <w:r w:rsidR="00D06D07">
        <w:rPr>
          <w:rFonts w:hAnsi="黑体"/>
        </w:rPr>
        <w:t> </w:t>
      </w:r>
      <w:r w:rsidR="00D06D07">
        <w:rPr>
          <w:rFonts w:hAnsi="黑体"/>
        </w:rPr>
        <w:t> </w:t>
      </w:r>
      <w:r w:rsidR="00D06D07">
        <w:rPr>
          <w:rFonts w:hAnsi="黑体"/>
        </w:rPr>
        <w:t> </w:t>
      </w:r>
      <w:r w:rsidRPr="001E4882">
        <w:rPr>
          <w:rFonts w:hAnsi="黑体"/>
        </w:rPr>
        <w:fldChar w:fldCharType="end"/>
      </w:r>
      <w:bookmarkEnd w:id="3"/>
    </w:p>
    <w:p w14:paraId="312A1AA0" w14:textId="71DFD2ED" w:rsidR="007B7453" w:rsidRDefault="0001660B" w:rsidP="00C521D6">
      <w:pPr>
        <w:pStyle w:val="affff5"/>
        <w:framePr w:w="0" w:hRule="auto" w:wrap="around" w:x="7089" w:y="398"/>
        <w:ind w:firstLine="420"/>
      </w:pPr>
      <w:r>
        <w:t>FZ</w:t>
      </w:r>
    </w:p>
    <w:p w14:paraId="374C44B1"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F94F890" wp14:editId="31106EE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8C54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3F4089B"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3FACEAB" w14:textId="78FFF385" w:rsidR="006816A4" w:rsidRDefault="00724B1A" w:rsidP="00463B77">
      <w:pPr>
        <w:pStyle w:val="affffffffff5"/>
        <w:framePr w:h="6974" w:hRule="exact" w:wrap="around" w:x="1419" w:anchorLock="1"/>
      </w:pPr>
      <w:r>
        <w:rPr>
          <w:rFonts w:hint="eastAsia"/>
        </w:rPr>
        <w:t>多轴向</w:t>
      </w:r>
      <w:r w:rsidR="008E03F7">
        <w:rPr>
          <w:rFonts w:hint="eastAsia"/>
        </w:rPr>
        <w:t>经编机</w:t>
      </w:r>
    </w:p>
    <w:p w14:paraId="07D73DFB" w14:textId="77777777" w:rsidR="00815419" w:rsidRPr="00815419" w:rsidRDefault="00815419" w:rsidP="00324EDD">
      <w:pPr>
        <w:framePr w:w="9639" w:h="6974" w:hRule="exact" w:wrap="around" w:vAnchor="page" w:hAnchor="page" w:x="1419" w:y="6408" w:anchorLock="1"/>
        <w:ind w:left="-1418"/>
      </w:pPr>
    </w:p>
    <w:p w14:paraId="67718113" w14:textId="082BEFD4" w:rsidR="00755402" w:rsidRPr="008B50C8" w:rsidRDefault="00724B1A"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t>M</w:t>
      </w:r>
      <w:r>
        <w:rPr>
          <w:rFonts w:eastAsia="黑体" w:hint="eastAsia"/>
          <w:noProof/>
          <w:szCs w:val="28"/>
        </w:rPr>
        <w:t>u</w:t>
      </w:r>
      <w:r>
        <w:rPr>
          <w:rFonts w:eastAsia="黑体"/>
          <w:noProof/>
          <w:szCs w:val="28"/>
        </w:rPr>
        <w:t xml:space="preserve">lti-axial </w:t>
      </w:r>
      <w:r>
        <w:rPr>
          <w:rFonts w:eastAsia="黑体" w:hint="eastAsia"/>
          <w:noProof/>
          <w:szCs w:val="28"/>
        </w:rPr>
        <w:t>w</w:t>
      </w:r>
      <w:r w:rsidR="008E03F7">
        <w:rPr>
          <w:rFonts w:eastAsia="黑体" w:hint="eastAsia"/>
          <w:noProof/>
          <w:szCs w:val="28"/>
        </w:rPr>
        <w:t>a</w:t>
      </w:r>
      <w:r w:rsidR="008E03F7">
        <w:rPr>
          <w:rFonts w:eastAsia="黑体"/>
          <w:noProof/>
          <w:szCs w:val="28"/>
        </w:rPr>
        <w:t>rp knitting machine</w:t>
      </w:r>
    </w:p>
    <w:p w14:paraId="0871AD44" w14:textId="77777777" w:rsidR="00815419" w:rsidRPr="00324EDD" w:rsidRDefault="00815419" w:rsidP="00324EDD">
      <w:pPr>
        <w:framePr w:w="9639" w:h="6974" w:hRule="exact" w:wrap="around" w:vAnchor="page" w:hAnchor="page" w:x="1419" w:y="6408" w:anchorLock="1"/>
        <w:spacing w:line="760" w:lineRule="exact"/>
        <w:ind w:left="-1418"/>
      </w:pPr>
    </w:p>
    <w:p w14:paraId="0C10CABF"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4"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4"/>
    </w:p>
    <w:p w14:paraId="7B3EA7F9" w14:textId="2B3C8352" w:rsidR="00CA7AFD" w:rsidRPr="00AC4D95" w:rsidRDefault="00E22CE7"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工作组讨论稿）"/>
              <w:listEntry w:val=" "/>
              <w:listEntry w:val="草案版次选择"/>
              <w:listEntry w:val="（送审讨论稿）"/>
              <w:listEntry w:val="（送审稿）"/>
              <w:listEntry w:val="（报批稿）"/>
            </w:ddList>
          </w:ffData>
        </w:fldChar>
      </w:r>
      <w:bookmarkStart w:id="5" w:name="下拉1"/>
      <w:r>
        <w:rPr>
          <w:noProof/>
          <w:sz w:val="24"/>
          <w:szCs w:val="28"/>
        </w:rPr>
        <w:instrText xml:space="preserve"> FORMDROPDOWN </w:instrText>
      </w:r>
      <w:r>
        <w:rPr>
          <w:noProof/>
          <w:sz w:val="24"/>
          <w:szCs w:val="28"/>
        </w:rPr>
      </w:r>
      <w:r>
        <w:rPr>
          <w:noProof/>
          <w:sz w:val="24"/>
          <w:szCs w:val="28"/>
        </w:rPr>
        <w:fldChar w:fldCharType="end"/>
      </w:r>
      <w:bookmarkEnd w:id="5"/>
    </w:p>
    <w:p w14:paraId="2DE5ECF4" w14:textId="77777777" w:rsidR="008279B1" w:rsidRPr="008279B1" w:rsidRDefault="008279B1" w:rsidP="008279B1">
      <w:pPr>
        <w:pStyle w:val="afffffff5"/>
        <w:framePr w:w="9639" w:h="6974" w:hRule="exact" w:wrap="around" w:vAnchor="page" w:hAnchor="page" w:x="1419" w:y="6408" w:anchorLock="1"/>
        <w:spacing w:beforeLines="300" w:before="720" w:afterLines="30" w:after="72" w:line="240" w:lineRule="auto"/>
        <w:textAlignment w:val="bottom"/>
        <w:rPr>
          <w:b/>
          <w:noProof/>
          <w:color w:val="FF0000"/>
          <w:sz w:val="21"/>
          <w:szCs w:val="28"/>
        </w:rPr>
      </w:pPr>
      <w:r w:rsidRPr="008279B1">
        <w:rPr>
          <w:b/>
          <w:noProof/>
          <w:color w:val="FF0000"/>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sidRPr="008279B1">
        <w:rPr>
          <w:b/>
          <w:noProof/>
          <w:color w:val="FF0000"/>
          <w:sz w:val="21"/>
          <w:szCs w:val="28"/>
        </w:rPr>
        <w:instrText xml:space="preserve"> FORMDROPDOWN </w:instrText>
      </w:r>
      <w:r w:rsidR="00292514">
        <w:rPr>
          <w:b/>
          <w:noProof/>
          <w:color w:val="FF0000"/>
          <w:sz w:val="21"/>
          <w:szCs w:val="28"/>
        </w:rPr>
      </w:r>
      <w:r w:rsidR="00292514">
        <w:rPr>
          <w:b/>
          <w:noProof/>
          <w:color w:val="FF0000"/>
          <w:sz w:val="21"/>
          <w:szCs w:val="28"/>
        </w:rPr>
        <w:fldChar w:fldCharType="separate"/>
      </w:r>
      <w:r w:rsidRPr="008279B1">
        <w:rPr>
          <w:b/>
          <w:noProof/>
          <w:color w:val="FF0000"/>
          <w:sz w:val="21"/>
          <w:szCs w:val="28"/>
        </w:rPr>
        <w:fldChar w:fldCharType="end"/>
      </w:r>
      <w:bookmarkEnd w:id="6"/>
    </w:p>
    <w:p w14:paraId="2DBEEA34" w14:textId="3D4F7FC8"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729A48C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7"/>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rPr>
          <w:rFonts w:hint="eastAsia"/>
        </w:rPr>
        <w:t>发布</w:t>
      </w:r>
    </w:p>
    <w:p w14:paraId="23E7027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实施</w:t>
      </w:r>
    </w:p>
    <w:p w14:paraId="70555E2C" w14:textId="326A5CB2" w:rsidR="007B7453" w:rsidRPr="004D189E" w:rsidRDefault="0001660B" w:rsidP="00A4006C">
      <w:pPr>
        <w:pStyle w:val="affffffff5"/>
        <w:framePr w:h="584" w:hRule="exact" w:hSpace="181" w:vSpace="181" w:wrap="around" w:y="15027"/>
        <w:rPr>
          <w:rFonts w:hAnsi="黑体"/>
        </w:rPr>
      </w:pPr>
      <w:r>
        <w:rPr>
          <w:rFonts w:hAnsi="黑体" w:hint="eastAsia"/>
          <w:w w:val="100"/>
          <w:sz w:val="28"/>
        </w:rPr>
        <w:t>中华人民共和国工业和信息化部</w:t>
      </w:r>
      <w:r w:rsidR="004D189E" w:rsidRPr="004D189E">
        <w:rPr>
          <w:rFonts w:ascii="Times New Roman"/>
          <w:w w:val="100"/>
          <w:sz w:val="28"/>
          <w:szCs w:val="28"/>
        </w:rPr>
        <w:t> </w:t>
      </w:r>
      <w:r w:rsidR="004D189E" w:rsidRPr="004D189E">
        <w:rPr>
          <w:rFonts w:ascii="Times New Roman"/>
          <w:w w:val="100"/>
          <w:sz w:val="28"/>
          <w:szCs w:val="28"/>
        </w:rPr>
        <w:t> </w:t>
      </w:r>
      <w:r w:rsidR="007B7453" w:rsidRPr="00D34CB7">
        <w:rPr>
          <w:rStyle w:val="afffffffffffa"/>
          <w:rFonts w:hAnsi="黑体" w:hint="eastAsia"/>
          <w:position w:val="0"/>
        </w:rPr>
        <w:t>发</w:t>
      </w:r>
      <w:r w:rsidR="007B7453" w:rsidRPr="00D34CB7">
        <w:rPr>
          <w:rStyle w:val="afffffffffffa"/>
          <w:rFonts w:hAnsi="黑体" w:hint="eastAsia"/>
          <w:spacing w:val="0"/>
          <w:position w:val="0"/>
        </w:rPr>
        <w:t>布</w:t>
      </w:r>
    </w:p>
    <w:p w14:paraId="160AB5DF" w14:textId="77777777" w:rsidR="00A02BAE" w:rsidRPr="00CD50A1" w:rsidRDefault="006A37B9" w:rsidP="00A02BAE">
      <w:pPr>
        <w:rPr>
          <w:rFonts w:ascii="宋体" w:hAnsi="宋体"/>
          <w:sz w:val="28"/>
          <w:szCs w:val="28"/>
        </w:rPr>
        <w:sectPr w:rsidR="00A02BAE" w:rsidRPr="00CD50A1" w:rsidSect="0001660B">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E7C3FEE" wp14:editId="5FAD726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25F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2158B184" w14:textId="77777777" w:rsidR="00123806" w:rsidRDefault="00123806" w:rsidP="00123806">
      <w:pPr>
        <w:pStyle w:val="a6"/>
        <w:spacing w:after="468"/>
      </w:pPr>
      <w:bookmarkStart w:id="13" w:name="BookMark2"/>
      <w:bookmarkStart w:id="14" w:name="_Hlk60903573"/>
      <w:r w:rsidRPr="00123806">
        <w:rPr>
          <w:spacing w:val="320"/>
        </w:rPr>
        <w:lastRenderedPageBreak/>
        <w:t>前</w:t>
      </w:r>
      <w:r>
        <w:t>言</w:t>
      </w:r>
    </w:p>
    <w:p w14:paraId="5444A20B" w14:textId="77777777" w:rsidR="00123806" w:rsidRDefault="00123806" w:rsidP="00123806">
      <w:pPr>
        <w:pStyle w:val="affffb"/>
        <w:ind w:firstLine="420"/>
      </w:pPr>
      <w:r>
        <w:rPr>
          <w:rFonts w:hint="eastAsia"/>
        </w:rPr>
        <w:t>本文件按照GB/T 1.1—2020《标准化工作导则  第1部分：标准化文件的结构和起草规则》的规定起草。</w:t>
      </w:r>
    </w:p>
    <w:p w14:paraId="76BA6909" w14:textId="43D110B0" w:rsidR="000B52A6" w:rsidRDefault="000B52A6" w:rsidP="000B52A6">
      <w:pPr>
        <w:spacing w:line="360" w:lineRule="exact"/>
        <w:ind w:firstLineChars="200" w:firstLine="420"/>
        <w:rPr>
          <w:color w:val="000000"/>
        </w:rPr>
      </w:pPr>
      <w:r>
        <w:rPr>
          <w:rFonts w:ascii="宋体" w:hAnsi="宋体" w:hint="eastAsia"/>
          <w:color w:val="000000"/>
        </w:rPr>
        <w:t>本文件代替</w:t>
      </w:r>
      <w:r>
        <w:rPr>
          <w:rFonts w:ascii="宋体" w:hAnsi="宋体"/>
          <w:color w:val="000000"/>
        </w:rPr>
        <w:t>FZ/T 970</w:t>
      </w:r>
      <w:r w:rsidR="00726CF0">
        <w:rPr>
          <w:rFonts w:ascii="宋体" w:hAnsi="宋体"/>
          <w:color w:val="000000"/>
        </w:rPr>
        <w:t>27</w:t>
      </w:r>
      <w:r>
        <w:rPr>
          <w:rFonts w:ascii="宋体" w:hAnsi="宋体" w:hint="eastAsia"/>
          <w:color w:val="000000"/>
        </w:rPr>
        <w:t>-</w:t>
      </w:r>
      <w:r>
        <w:rPr>
          <w:rFonts w:ascii="宋体" w:hAnsi="宋体"/>
          <w:color w:val="000000"/>
        </w:rPr>
        <w:t>20</w:t>
      </w:r>
      <w:r w:rsidR="00726CF0">
        <w:rPr>
          <w:rFonts w:ascii="宋体" w:hAnsi="宋体"/>
          <w:color w:val="000000"/>
        </w:rPr>
        <w:t>12</w:t>
      </w:r>
      <w:r>
        <w:rPr>
          <w:rFonts w:ascii="宋体" w:hAnsi="宋体" w:hint="eastAsia"/>
          <w:color w:val="000000"/>
        </w:rPr>
        <w:t>《</w:t>
      </w:r>
      <w:r w:rsidR="00726CF0">
        <w:rPr>
          <w:rFonts w:ascii="宋体" w:hAnsi="宋体" w:hint="eastAsia"/>
          <w:color w:val="000000"/>
        </w:rPr>
        <w:t>多轴向</w:t>
      </w:r>
      <w:r>
        <w:rPr>
          <w:rFonts w:ascii="宋体" w:hAnsi="宋体" w:hint="eastAsia"/>
          <w:color w:val="000000"/>
        </w:rPr>
        <w:t>经编机》，与</w:t>
      </w:r>
      <w:r>
        <w:rPr>
          <w:rFonts w:ascii="宋体" w:hAnsi="宋体"/>
          <w:color w:val="000000"/>
        </w:rPr>
        <w:t>FZ/T 970</w:t>
      </w:r>
      <w:r w:rsidR="00726CF0">
        <w:rPr>
          <w:rFonts w:ascii="宋体" w:hAnsi="宋体"/>
          <w:color w:val="000000"/>
        </w:rPr>
        <w:t>27</w:t>
      </w:r>
      <w:r>
        <w:rPr>
          <w:rFonts w:ascii="宋体" w:hAnsi="宋体" w:hint="eastAsia"/>
          <w:color w:val="000000"/>
        </w:rPr>
        <w:t>-</w:t>
      </w:r>
      <w:r>
        <w:rPr>
          <w:rFonts w:ascii="宋体" w:hAnsi="宋体"/>
          <w:color w:val="000000"/>
        </w:rPr>
        <w:t>20</w:t>
      </w:r>
      <w:r w:rsidR="00726CF0">
        <w:rPr>
          <w:rFonts w:ascii="宋体" w:hAnsi="宋体"/>
          <w:color w:val="000000"/>
        </w:rPr>
        <w:t>12</w:t>
      </w:r>
      <w:r>
        <w:rPr>
          <w:rFonts w:ascii="宋体" w:hAnsi="宋体" w:hint="eastAsia"/>
          <w:color w:val="000000"/>
        </w:rPr>
        <w:t>相比，除结构调整和编辑性改动外，主要技术变化如下：</w:t>
      </w:r>
      <w:r>
        <w:rPr>
          <w:color w:val="000000"/>
        </w:rPr>
        <w:t xml:space="preserve"> </w:t>
      </w:r>
    </w:p>
    <w:p w14:paraId="5CC9F1DD" w14:textId="55D51154" w:rsidR="00726CF0" w:rsidRDefault="00726CF0" w:rsidP="00D25347">
      <w:pPr>
        <w:numPr>
          <w:ilvl w:val="0"/>
          <w:numId w:val="32"/>
        </w:numPr>
        <w:adjustRightInd/>
        <w:spacing w:line="273" w:lineRule="auto"/>
        <w:rPr>
          <w:rFonts w:ascii="宋体" w:hAnsi="宋体"/>
          <w:color w:val="000000"/>
        </w:rPr>
      </w:pPr>
      <w:r w:rsidRPr="00726CF0">
        <w:rPr>
          <w:rFonts w:ascii="宋体" w:hAnsi="宋体" w:hint="eastAsia"/>
          <w:color w:val="000000"/>
        </w:rPr>
        <w:t>增加引用文件GB/T 4026-2010 人机界面标志标识的基本和安全规则 设备端子和导体终端的标识</w:t>
      </w:r>
      <w:r>
        <w:rPr>
          <w:rFonts w:ascii="宋体" w:hAnsi="宋体" w:hint="eastAsia"/>
          <w:color w:val="000000"/>
        </w:rPr>
        <w:t>；</w:t>
      </w:r>
    </w:p>
    <w:p w14:paraId="1C13C8FB" w14:textId="7FD9C2B8" w:rsidR="00726CF0" w:rsidRDefault="00726CF0" w:rsidP="00D25347">
      <w:pPr>
        <w:numPr>
          <w:ilvl w:val="0"/>
          <w:numId w:val="32"/>
        </w:numPr>
        <w:adjustRightInd/>
        <w:spacing w:line="273" w:lineRule="auto"/>
        <w:rPr>
          <w:rFonts w:ascii="宋体" w:hAnsi="宋体"/>
          <w:color w:val="000000"/>
        </w:rPr>
      </w:pPr>
      <w:r>
        <w:rPr>
          <w:rFonts w:ascii="宋体" w:hAnsi="宋体" w:hint="eastAsia"/>
          <w:color w:val="000000"/>
        </w:rPr>
        <w:t>修改</w:t>
      </w:r>
      <w:r w:rsidRPr="00726CF0">
        <w:rPr>
          <w:rFonts w:ascii="宋体" w:hAnsi="宋体" w:hint="eastAsia"/>
          <w:color w:val="000000"/>
        </w:rPr>
        <w:t>最高机械速度</w:t>
      </w:r>
      <w:r>
        <w:rPr>
          <w:rFonts w:ascii="宋体" w:hAnsi="宋体" w:hint="eastAsia"/>
          <w:color w:val="000000"/>
        </w:rPr>
        <w:t>为1</w:t>
      </w:r>
      <w:r>
        <w:rPr>
          <w:rFonts w:ascii="宋体" w:hAnsi="宋体"/>
          <w:color w:val="000000"/>
        </w:rPr>
        <w:t>350</w:t>
      </w:r>
      <w:r>
        <w:rPr>
          <w:rFonts w:ascii="宋体" w:hAnsi="宋体" w:hint="eastAsia"/>
          <w:color w:val="000000"/>
        </w:rPr>
        <w:t xml:space="preserve"> </w:t>
      </w:r>
      <w:r w:rsidRPr="00726CF0">
        <w:rPr>
          <w:rFonts w:ascii="宋体" w:hAnsi="宋体" w:hint="eastAsia"/>
          <w:color w:val="000000"/>
        </w:rPr>
        <w:t>r/min</w:t>
      </w:r>
      <w:r>
        <w:rPr>
          <w:rFonts w:ascii="宋体" w:hAnsi="宋体" w:hint="eastAsia"/>
          <w:color w:val="000000"/>
        </w:rPr>
        <w:t>；</w:t>
      </w:r>
    </w:p>
    <w:p w14:paraId="670F0884" w14:textId="46A23D80" w:rsidR="00726CF0" w:rsidRDefault="00726CF0" w:rsidP="00D25347">
      <w:pPr>
        <w:pStyle w:val="affffffffffff1"/>
        <w:numPr>
          <w:ilvl w:val="0"/>
          <w:numId w:val="32"/>
        </w:numPr>
        <w:ind w:firstLineChars="0"/>
        <w:rPr>
          <w:rFonts w:ascii="宋体" w:hAnsi="宋体"/>
          <w:color w:val="000000"/>
        </w:rPr>
      </w:pPr>
      <w:r w:rsidRPr="00726CF0">
        <w:rPr>
          <w:rFonts w:ascii="宋体" w:hAnsi="宋体" w:hint="eastAsia"/>
          <w:color w:val="000000"/>
        </w:rPr>
        <w:t>增加整机制造精度（5.1.7）、（5.1.8）及提高轴承温升要求（5.7.3）</w:t>
      </w:r>
      <w:r>
        <w:rPr>
          <w:rFonts w:ascii="宋体" w:hAnsi="宋体" w:hint="eastAsia"/>
          <w:color w:val="000000"/>
        </w:rPr>
        <w:t>；</w:t>
      </w:r>
    </w:p>
    <w:p w14:paraId="591E28E0" w14:textId="1DF9FD4F" w:rsidR="00726CF0" w:rsidRDefault="00726CF0" w:rsidP="00D25347">
      <w:pPr>
        <w:pStyle w:val="affffffffffff1"/>
        <w:numPr>
          <w:ilvl w:val="0"/>
          <w:numId w:val="32"/>
        </w:numPr>
        <w:ind w:firstLineChars="0"/>
        <w:rPr>
          <w:rFonts w:ascii="宋体" w:hAnsi="宋体"/>
          <w:color w:val="000000"/>
        </w:rPr>
      </w:pPr>
      <w:r>
        <w:rPr>
          <w:rFonts w:ascii="宋体" w:hAnsi="宋体" w:hint="eastAsia"/>
          <w:color w:val="000000"/>
        </w:rPr>
        <w:t>修改</w:t>
      </w:r>
      <w:r w:rsidRPr="00726CF0">
        <w:rPr>
          <w:rFonts w:ascii="宋体" w:hAnsi="宋体" w:hint="eastAsia"/>
          <w:color w:val="000000"/>
        </w:rPr>
        <w:t>被动橡胶</w:t>
      </w:r>
      <w:proofErr w:type="gramStart"/>
      <w:r w:rsidRPr="00726CF0">
        <w:rPr>
          <w:rFonts w:ascii="宋体" w:hAnsi="宋体" w:hint="eastAsia"/>
          <w:color w:val="000000"/>
        </w:rPr>
        <w:t>辊</w:t>
      </w:r>
      <w:proofErr w:type="gramEnd"/>
      <w:r w:rsidRPr="00726CF0">
        <w:rPr>
          <w:rFonts w:ascii="宋体" w:hAnsi="宋体" w:hint="eastAsia"/>
          <w:color w:val="000000"/>
        </w:rPr>
        <w:t>表面硬度要求（5.8.3）：被动橡胶</w:t>
      </w:r>
      <w:proofErr w:type="gramStart"/>
      <w:r w:rsidRPr="00726CF0">
        <w:rPr>
          <w:rFonts w:ascii="宋体" w:hAnsi="宋体" w:hint="eastAsia"/>
          <w:color w:val="000000"/>
        </w:rPr>
        <w:t>辊</w:t>
      </w:r>
      <w:proofErr w:type="gramEnd"/>
      <w:r w:rsidRPr="00726CF0">
        <w:rPr>
          <w:rFonts w:ascii="宋体" w:hAnsi="宋体" w:hint="eastAsia"/>
          <w:color w:val="000000"/>
        </w:rPr>
        <w:t>表面硬度为65 HA～75 HA。被动橡胶</w:t>
      </w:r>
      <w:proofErr w:type="gramStart"/>
      <w:r w:rsidRPr="00726CF0">
        <w:rPr>
          <w:rFonts w:ascii="宋体" w:hAnsi="宋体" w:hint="eastAsia"/>
          <w:color w:val="000000"/>
        </w:rPr>
        <w:t>辊</w:t>
      </w:r>
      <w:proofErr w:type="gramEnd"/>
      <w:r w:rsidRPr="00726CF0">
        <w:rPr>
          <w:rFonts w:ascii="宋体" w:hAnsi="宋体" w:hint="eastAsia"/>
          <w:color w:val="000000"/>
        </w:rPr>
        <w:t>表面硬度调整为72HA～76HA</w:t>
      </w:r>
      <w:r>
        <w:rPr>
          <w:rFonts w:ascii="宋体" w:hAnsi="宋体" w:hint="eastAsia"/>
          <w:color w:val="000000"/>
        </w:rPr>
        <w:t>；</w:t>
      </w:r>
    </w:p>
    <w:p w14:paraId="1A779233" w14:textId="5909D925" w:rsidR="00726CF0" w:rsidRDefault="00E441EF" w:rsidP="00D25347">
      <w:pPr>
        <w:pStyle w:val="affffffffffff1"/>
        <w:numPr>
          <w:ilvl w:val="0"/>
          <w:numId w:val="32"/>
        </w:numPr>
        <w:ind w:firstLineChars="0"/>
        <w:rPr>
          <w:rFonts w:ascii="宋体" w:hAnsi="宋体"/>
          <w:color w:val="000000"/>
        </w:rPr>
      </w:pPr>
      <w:r w:rsidRPr="00E441EF">
        <w:rPr>
          <w:rFonts w:ascii="宋体" w:hAnsi="宋体" w:hint="eastAsia"/>
          <w:color w:val="000000"/>
        </w:rPr>
        <w:t>增加安装气压不足报警装置（5.8.6）</w:t>
      </w:r>
      <w:r>
        <w:rPr>
          <w:rFonts w:ascii="宋体" w:hAnsi="宋体" w:hint="eastAsia"/>
          <w:color w:val="000000"/>
        </w:rPr>
        <w:t>；</w:t>
      </w:r>
    </w:p>
    <w:p w14:paraId="69DC4C30" w14:textId="48184447" w:rsidR="00E441EF" w:rsidRDefault="00E441EF" w:rsidP="00D25347">
      <w:pPr>
        <w:pStyle w:val="affffffffffff1"/>
        <w:numPr>
          <w:ilvl w:val="0"/>
          <w:numId w:val="32"/>
        </w:numPr>
        <w:ind w:firstLineChars="0"/>
        <w:rPr>
          <w:rFonts w:ascii="宋体" w:hAnsi="宋体"/>
          <w:color w:val="000000"/>
        </w:rPr>
      </w:pPr>
      <w:r w:rsidRPr="00E441EF">
        <w:rPr>
          <w:rFonts w:ascii="宋体" w:hAnsi="宋体" w:hint="eastAsia"/>
          <w:color w:val="000000"/>
        </w:rPr>
        <w:t>增加（5.10.7）控制系统条款中修订增加电气控制的导线、指示灯和按钮的颜色应符合GB/T4026-2010的规定</w:t>
      </w:r>
      <w:r>
        <w:rPr>
          <w:rFonts w:ascii="宋体" w:hAnsi="宋体" w:hint="eastAsia"/>
          <w:color w:val="000000"/>
        </w:rPr>
        <w:t>；</w:t>
      </w:r>
    </w:p>
    <w:p w14:paraId="66003E85" w14:textId="7306E963" w:rsidR="00E441EF" w:rsidRDefault="00E441EF" w:rsidP="00D25347">
      <w:pPr>
        <w:pStyle w:val="affffffffffff1"/>
        <w:numPr>
          <w:ilvl w:val="0"/>
          <w:numId w:val="32"/>
        </w:numPr>
        <w:ind w:firstLineChars="0"/>
        <w:rPr>
          <w:rFonts w:ascii="宋体" w:hAnsi="宋体"/>
          <w:color w:val="000000"/>
        </w:rPr>
      </w:pPr>
      <w:r>
        <w:rPr>
          <w:rFonts w:ascii="宋体" w:hAnsi="宋体" w:hint="eastAsia"/>
          <w:color w:val="000000"/>
        </w:rPr>
        <w:t>修改</w:t>
      </w:r>
      <w:r w:rsidRPr="00E441EF">
        <w:rPr>
          <w:rFonts w:ascii="宋体" w:hAnsi="宋体" w:hint="eastAsia"/>
          <w:color w:val="000000"/>
        </w:rPr>
        <w:t>全机噪声要求（5.12.2）</w:t>
      </w:r>
      <w:r>
        <w:rPr>
          <w:rFonts w:ascii="宋体" w:hAnsi="宋体" w:hint="eastAsia"/>
          <w:color w:val="000000"/>
        </w:rPr>
        <w:t>；</w:t>
      </w:r>
    </w:p>
    <w:p w14:paraId="6B347EB0" w14:textId="53016602" w:rsidR="00E441EF" w:rsidRPr="00E441EF" w:rsidRDefault="00E441EF" w:rsidP="00D25347">
      <w:pPr>
        <w:pStyle w:val="affffffffffff1"/>
        <w:numPr>
          <w:ilvl w:val="0"/>
          <w:numId w:val="32"/>
        </w:numPr>
        <w:ind w:firstLineChars="0"/>
        <w:rPr>
          <w:rFonts w:ascii="宋体" w:hAnsi="宋体"/>
        </w:rPr>
      </w:pPr>
      <w:r w:rsidRPr="00E441EF">
        <w:rPr>
          <w:rFonts w:ascii="宋体" w:hAnsi="宋体" w:hint="eastAsia"/>
        </w:rPr>
        <w:t>修改试验方法和检验规则。</w:t>
      </w:r>
    </w:p>
    <w:p w14:paraId="5F516DAA" w14:textId="77777777" w:rsidR="00123806" w:rsidRDefault="00123806" w:rsidP="00E441EF">
      <w:pPr>
        <w:pStyle w:val="affffb"/>
        <w:ind w:firstLineChars="0" w:firstLine="0"/>
      </w:pPr>
    </w:p>
    <w:p w14:paraId="7144EA2E" w14:textId="4CF69BF3" w:rsidR="00123806" w:rsidRDefault="00C52589" w:rsidP="00123806">
      <w:pPr>
        <w:pStyle w:val="affffb"/>
        <w:ind w:firstLine="420"/>
      </w:pPr>
      <w:r>
        <w:rPr>
          <w:rFonts w:hint="eastAsia"/>
        </w:rPr>
        <w:t>请注意本文件的某些内容可能涉及专利。本文件的发布机构不承担识别专利的责任。</w:t>
      </w:r>
    </w:p>
    <w:p w14:paraId="4A05BD6E" w14:textId="69F43A02" w:rsidR="00123806" w:rsidRDefault="00123806" w:rsidP="00123806">
      <w:pPr>
        <w:pStyle w:val="affffb"/>
        <w:ind w:firstLine="420"/>
      </w:pPr>
      <w:r>
        <w:rPr>
          <w:rFonts w:hint="eastAsia"/>
        </w:rPr>
        <w:t>本文件由</w:t>
      </w:r>
      <w:r w:rsidR="000B2A59" w:rsidRPr="00125EB3">
        <w:rPr>
          <w:color w:val="000000" w:themeColor="text1"/>
        </w:rPr>
        <w:t>中国纺织工业</w:t>
      </w:r>
      <w:r w:rsidR="000B2A59" w:rsidRPr="00125EB3">
        <w:rPr>
          <w:rFonts w:hint="eastAsia"/>
          <w:color w:val="000000" w:themeColor="text1"/>
        </w:rPr>
        <w:t>联合会</w:t>
      </w:r>
      <w:r>
        <w:rPr>
          <w:rFonts w:hint="eastAsia"/>
        </w:rPr>
        <w:t>提出。</w:t>
      </w:r>
    </w:p>
    <w:p w14:paraId="2BC12410" w14:textId="73E16E79" w:rsidR="00123806" w:rsidRDefault="00123806" w:rsidP="00123806">
      <w:pPr>
        <w:pStyle w:val="affffb"/>
        <w:ind w:firstLine="420"/>
      </w:pPr>
      <w:r>
        <w:rPr>
          <w:rFonts w:hint="eastAsia"/>
        </w:rPr>
        <w:t>本文件由</w:t>
      </w:r>
      <w:r w:rsidR="00C60712">
        <w:rPr>
          <w:rFonts w:hAnsi="宋体" w:hint="eastAsia"/>
          <w:color w:val="000000"/>
        </w:rPr>
        <w:t>全国纺织机械及附件标准化技术委员会（</w:t>
      </w:r>
      <w:r w:rsidR="00C60712">
        <w:rPr>
          <w:rFonts w:hAnsi="宋体"/>
          <w:color w:val="000000"/>
        </w:rPr>
        <w:t>SAC/TC215</w:t>
      </w:r>
      <w:r w:rsidR="00C60712">
        <w:rPr>
          <w:rFonts w:hAnsi="宋体" w:hint="eastAsia"/>
          <w:color w:val="000000"/>
        </w:rPr>
        <w:t>）</w:t>
      </w:r>
      <w:r>
        <w:rPr>
          <w:rFonts w:hint="eastAsia"/>
        </w:rPr>
        <w:t>归口。</w:t>
      </w:r>
    </w:p>
    <w:p w14:paraId="7E911E60" w14:textId="7DA93E20" w:rsidR="00123806" w:rsidRDefault="00123806" w:rsidP="00123806">
      <w:pPr>
        <w:pStyle w:val="affffb"/>
        <w:ind w:firstLine="420"/>
      </w:pPr>
      <w:r>
        <w:rPr>
          <w:rFonts w:hint="eastAsia"/>
        </w:rPr>
        <w:t>本文件起草单位：</w:t>
      </w:r>
      <w:r w:rsidR="000B2A59">
        <w:rPr>
          <w:rFonts w:hint="eastAsia"/>
        </w:rPr>
        <w:t xml:space="preserve"> </w:t>
      </w:r>
      <w:r w:rsidR="000B2A59">
        <w:t xml:space="preserve">     </w:t>
      </w:r>
      <w:r w:rsidR="000B2A59">
        <w:rPr>
          <w:rFonts w:hint="eastAsia"/>
        </w:rPr>
        <w:t>。</w:t>
      </w:r>
    </w:p>
    <w:p w14:paraId="32631BE1" w14:textId="722ED478" w:rsidR="00123806" w:rsidRDefault="00123806" w:rsidP="00123806">
      <w:pPr>
        <w:pStyle w:val="affffb"/>
        <w:ind w:firstLine="420"/>
      </w:pPr>
      <w:r>
        <w:rPr>
          <w:rFonts w:hint="eastAsia"/>
        </w:rPr>
        <w:t>本文件主要起草人：</w:t>
      </w:r>
      <w:r w:rsidR="000B2A59">
        <w:rPr>
          <w:rFonts w:hint="eastAsia"/>
        </w:rPr>
        <w:t xml:space="preserve"> </w:t>
      </w:r>
      <w:r w:rsidR="000B2A59">
        <w:t xml:space="preserve">     </w:t>
      </w:r>
      <w:r w:rsidR="000B2A59">
        <w:rPr>
          <w:rFonts w:hint="eastAsia"/>
        </w:rPr>
        <w:t>。</w:t>
      </w:r>
    </w:p>
    <w:p w14:paraId="2BECACF0" w14:textId="77777777" w:rsidR="003A14F0" w:rsidRDefault="003A14F0" w:rsidP="003A14F0">
      <w:pPr>
        <w:pStyle w:val="affffb"/>
        <w:ind w:firstLine="420"/>
      </w:pPr>
      <w:r>
        <w:rPr>
          <w:rFonts w:hint="eastAsia"/>
        </w:rPr>
        <w:t>本文件及其所代替文件的历次版本发布情况为：</w:t>
      </w:r>
    </w:p>
    <w:p w14:paraId="31B343F6" w14:textId="2FDAC2CA" w:rsidR="003A14F0" w:rsidRDefault="00735A32" w:rsidP="003A14F0">
      <w:pPr>
        <w:pStyle w:val="affffb"/>
        <w:ind w:firstLine="420"/>
      </w:pPr>
      <w:r w:rsidRPr="00735A32">
        <w:rPr>
          <w:rFonts w:hAnsi="宋体" w:hint="eastAsia"/>
        </w:rPr>
        <w:t>——</w:t>
      </w:r>
      <w:r w:rsidR="0085254C">
        <w:t>2012</w:t>
      </w:r>
      <w:r w:rsidR="003A14F0">
        <w:rPr>
          <w:rFonts w:hint="eastAsia"/>
        </w:rPr>
        <w:t>年首次发布，本次为第</w:t>
      </w:r>
      <w:r w:rsidR="0085254C">
        <w:rPr>
          <w:rFonts w:hint="eastAsia"/>
        </w:rPr>
        <w:t>一</w:t>
      </w:r>
      <w:r w:rsidR="003A14F0">
        <w:rPr>
          <w:rFonts w:hint="eastAsia"/>
        </w:rPr>
        <w:t>次修订。</w:t>
      </w:r>
    </w:p>
    <w:p w14:paraId="345A3576" w14:textId="42B9BDE5" w:rsidR="00123806" w:rsidRPr="00123806" w:rsidRDefault="00123806" w:rsidP="008E03F7">
      <w:pPr>
        <w:pStyle w:val="affffb"/>
        <w:ind w:firstLineChars="0" w:firstLine="0"/>
        <w:sectPr w:rsidR="00123806" w:rsidRPr="00123806" w:rsidSect="0001660B">
          <w:headerReference w:type="even" r:id="rId12"/>
          <w:headerReference w:type="default" r:id="rId13"/>
          <w:footerReference w:type="even" r:id="rId14"/>
          <w:footerReference w:type="default" r:id="rId15"/>
          <w:pgSz w:w="11906" w:h="16838" w:code="9"/>
          <w:pgMar w:top="1871" w:right="1134" w:bottom="1134" w:left="1134" w:header="1418" w:footer="1134" w:gutter="284"/>
          <w:pgNumType w:fmt="upperRoman" w:start="1"/>
          <w:cols w:space="425"/>
          <w:formProt w:val="0"/>
          <w:docGrid w:type="lines" w:linePitch="312"/>
        </w:sectPr>
      </w:pPr>
    </w:p>
    <w:p w14:paraId="242D45AF" w14:textId="265C92F2" w:rsidR="00421327" w:rsidRPr="00421327" w:rsidRDefault="00421327" w:rsidP="008E03F7">
      <w:pPr>
        <w:pStyle w:val="a6"/>
        <w:numPr>
          <w:ilvl w:val="0"/>
          <w:numId w:val="0"/>
        </w:numPr>
        <w:spacing w:after="468"/>
        <w:jc w:val="both"/>
        <w:sectPr w:rsidR="00421327" w:rsidRPr="00421327" w:rsidSect="0001660B">
          <w:headerReference w:type="even" r:id="rId16"/>
          <w:headerReference w:type="default" r:id="rId17"/>
          <w:footerReference w:type="even" r:id="rId18"/>
          <w:footerReference w:type="default" r:id="rId19"/>
          <w:pgSz w:w="11906" w:h="16838" w:code="9"/>
          <w:pgMar w:top="1871" w:right="1134" w:bottom="1134" w:left="1134" w:header="1418" w:footer="1134" w:gutter="284"/>
          <w:pgNumType w:fmt="upperRoman"/>
          <w:cols w:space="425"/>
          <w:formProt w:val="0"/>
          <w:docGrid w:type="lines" w:linePitch="312"/>
        </w:sectPr>
      </w:pPr>
      <w:bookmarkStart w:id="15" w:name="BookMark3"/>
      <w:bookmarkEnd w:id="13"/>
    </w:p>
    <w:p w14:paraId="33EFF777" w14:textId="4E44102C" w:rsidR="00894836" w:rsidRPr="0064528D" w:rsidRDefault="00894836" w:rsidP="00093D25">
      <w:pPr>
        <w:spacing w:line="20" w:lineRule="exact"/>
        <w:jc w:val="center"/>
        <w:rPr>
          <w:rFonts w:ascii="黑体" w:eastAsia="黑体" w:hAnsi="黑体"/>
          <w:sz w:val="32"/>
          <w:szCs w:val="32"/>
        </w:rPr>
      </w:pPr>
      <w:bookmarkStart w:id="16" w:name="BookMark4"/>
      <w:bookmarkEnd w:id="15"/>
    </w:p>
    <w:p w14:paraId="17F566B3"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2EC96DB0724422587E0E1B760A5E1E2"/>
        </w:placeholder>
      </w:sdtPr>
      <w:sdtEndPr/>
      <w:sdtContent>
        <w:bookmarkStart w:id="17" w:name="NEW_STAND_NAME" w:displacedByCustomXml="prev"/>
        <w:p w14:paraId="3C71AC08" w14:textId="15CA3EBF" w:rsidR="00F26B7E" w:rsidRPr="00F26B7E" w:rsidRDefault="00F570DB" w:rsidP="00D06D07">
          <w:pPr>
            <w:pStyle w:val="afffffffff8"/>
            <w:spacing w:beforeLines="182" w:before="567" w:afterLines="220" w:after="686"/>
          </w:pPr>
          <w:r>
            <w:rPr>
              <w:rFonts w:hint="eastAsia"/>
            </w:rPr>
            <w:t>多轴向</w:t>
          </w:r>
          <w:proofErr w:type="gramStart"/>
          <w:r w:rsidR="008E03F7">
            <w:rPr>
              <w:rFonts w:hint="eastAsia"/>
            </w:rPr>
            <w:t>经编机</w:t>
          </w:r>
          <w:proofErr w:type="gramEnd"/>
        </w:p>
      </w:sdtContent>
    </w:sdt>
    <w:bookmarkEnd w:id="17" w:displacedByCustomXml="prev"/>
    <w:p w14:paraId="6FE181ED" w14:textId="77777777" w:rsidR="00E2552F" w:rsidRDefault="00E2552F" w:rsidP="00A77CCB">
      <w:pPr>
        <w:pStyle w:val="affc"/>
        <w:spacing w:before="312" w:after="312"/>
      </w:pPr>
      <w:bookmarkStart w:id="18" w:name="_Toc17233325"/>
      <w:bookmarkStart w:id="19" w:name="_Toc17233333"/>
      <w:bookmarkStart w:id="20" w:name="_Toc24884211"/>
      <w:bookmarkStart w:id="21" w:name="_Toc24884218"/>
      <w:bookmarkStart w:id="22" w:name="_Toc26648465"/>
      <w:bookmarkStart w:id="23" w:name="_Toc26718930"/>
      <w:bookmarkStart w:id="24" w:name="_Toc26986530"/>
      <w:bookmarkStart w:id="25" w:name="_Toc26986771"/>
      <w:r>
        <w:rPr>
          <w:rFonts w:hint="eastAsia"/>
        </w:rPr>
        <w:t>范围</w:t>
      </w:r>
      <w:bookmarkEnd w:id="18"/>
      <w:bookmarkEnd w:id="19"/>
      <w:bookmarkEnd w:id="20"/>
      <w:bookmarkEnd w:id="21"/>
      <w:bookmarkEnd w:id="22"/>
      <w:bookmarkEnd w:id="23"/>
      <w:bookmarkEnd w:id="24"/>
      <w:bookmarkEnd w:id="25"/>
    </w:p>
    <w:p w14:paraId="394244D4" w14:textId="3EAB9E54" w:rsidR="008B0C9C" w:rsidRPr="00F53BCE" w:rsidRDefault="00C04FC1" w:rsidP="008B0C9C">
      <w:pPr>
        <w:pStyle w:val="affffb"/>
        <w:ind w:firstLine="420"/>
        <w:rPr>
          <w:szCs w:val="21"/>
        </w:rPr>
      </w:pPr>
      <w:bookmarkStart w:id="26" w:name="_Hlk60922082"/>
      <w:bookmarkStart w:id="27" w:name="_Hlk60922008"/>
      <w:bookmarkStart w:id="28" w:name="_Toc17233326"/>
      <w:bookmarkStart w:id="29" w:name="_Toc17233334"/>
      <w:bookmarkStart w:id="30" w:name="_Toc24884212"/>
      <w:bookmarkStart w:id="31" w:name="_Toc24884219"/>
      <w:bookmarkStart w:id="32" w:name="_Toc26648466"/>
      <w:r>
        <w:rPr>
          <w:rFonts w:hint="eastAsia"/>
        </w:rPr>
        <w:t>本</w:t>
      </w:r>
      <w:r>
        <w:rPr>
          <w:rFonts w:hint="eastAsia"/>
          <w:color w:val="000000" w:themeColor="text1"/>
          <w:szCs w:val="21"/>
        </w:rPr>
        <w:t>文件</w:t>
      </w:r>
      <w:bookmarkEnd w:id="26"/>
      <w:r w:rsidR="00F53BCE" w:rsidRPr="00F53BCE">
        <w:rPr>
          <w:rFonts w:hint="eastAsia"/>
          <w:color w:val="000000" w:themeColor="text1"/>
          <w:szCs w:val="21"/>
        </w:rPr>
        <w:t>规定了多轴向经编机的术语和定</w:t>
      </w:r>
      <w:r w:rsidR="00F53BCE" w:rsidRPr="00CE5665">
        <w:rPr>
          <w:rFonts w:hint="eastAsia"/>
          <w:szCs w:val="21"/>
        </w:rPr>
        <w:t>义、</w:t>
      </w:r>
      <w:r w:rsidR="008E0746" w:rsidRPr="00CE5665">
        <w:rPr>
          <w:rFonts w:hint="eastAsia"/>
          <w:szCs w:val="21"/>
        </w:rPr>
        <w:t>型式和</w:t>
      </w:r>
      <w:r w:rsidR="00F53BCE" w:rsidRPr="00CE5665">
        <w:rPr>
          <w:rFonts w:hint="eastAsia"/>
          <w:szCs w:val="21"/>
        </w:rPr>
        <w:t>规格</w:t>
      </w:r>
      <w:r w:rsidR="00F53BCE" w:rsidRPr="00F53BCE">
        <w:rPr>
          <w:rFonts w:hint="eastAsia"/>
          <w:color w:val="000000" w:themeColor="text1"/>
          <w:szCs w:val="21"/>
        </w:rPr>
        <w:t>参数、要求、试验方法、检验规则及标志、包装、运输、贮存</w:t>
      </w:r>
      <w:r w:rsidR="00F53BCE">
        <w:rPr>
          <w:rFonts w:hint="eastAsia"/>
          <w:color w:val="000000" w:themeColor="text1"/>
          <w:szCs w:val="21"/>
        </w:rPr>
        <w:t>。</w:t>
      </w:r>
    </w:p>
    <w:p w14:paraId="2BB7703B" w14:textId="42ABEC92" w:rsidR="00C04FC1" w:rsidRDefault="00C04FC1" w:rsidP="008B0C9C">
      <w:pPr>
        <w:pStyle w:val="affffb"/>
        <w:ind w:firstLine="420"/>
      </w:pPr>
      <w:bookmarkStart w:id="33" w:name="_Hlk60922101"/>
      <w:r w:rsidRPr="00F53BCE">
        <w:rPr>
          <w:rFonts w:hint="eastAsia"/>
          <w:szCs w:val="21"/>
        </w:rPr>
        <w:t>本文件</w:t>
      </w:r>
      <w:bookmarkEnd w:id="33"/>
      <w:r w:rsidR="00F53BCE" w:rsidRPr="00F53BCE">
        <w:rPr>
          <w:rFonts w:hint="eastAsia"/>
          <w:szCs w:val="21"/>
        </w:rPr>
        <w:t>适用于可实</w:t>
      </w:r>
      <w:r w:rsidR="00F53BCE" w:rsidRPr="00F53BCE">
        <w:rPr>
          <w:rFonts w:hint="eastAsia"/>
          <w:color w:val="000000" w:themeColor="text1"/>
          <w:szCs w:val="21"/>
        </w:rPr>
        <w:t>现多层多角度铺纬（衬纬）</w:t>
      </w:r>
      <w:r w:rsidR="00F53BCE">
        <w:rPr>
          <w:rFonts w:hint="eastAsia"/>
          <w:color w:val="000000" w:themeColor="text1"/>
          <w:szCs w:val="21"/>
        </w:rPr>
        <w:t>编织</w:t>
      </w:r>
      <w:r w:rsidR="00F53BCE" w:rsidRPr="00F53BCE">
        <w:rPr>
          <w:rFonts w:hint="eastAsia"/>
          <w:color w:val="000000" w:themeColor="text1"/>
          <w:szCs w:val="21"/>
        </w:rPr>
        <w:t>的多轴向经编机（以下简称经编机）</w:t>
      </w:r>
      <w:r w:rsidR="00F53BCE">
        <w:rPr>
          <w:rFonts w:hint="eastAsia"/>
          <w:color w:val="000000" w:themeColor="text1"/>
          <w:szCs w:val="21"/>
        </w:rPr>
        <w:t>。</w:t>
      </w:r>
    </w:p>
    <w:p w14:paraId="3E5749DD" w14:textId="77777777" w:rsidR="00E2552F" w:rsidRDefault="00E2552F" w:rsidP="00A77CCB">
      <w:pPr>
        <w:pStyle w:val="affc"/>
        <w:spacing w:before="312" w:after="312"/>
      </w:pPr>
      <w:bookmarkStart w:id="34" w:name="_Toc26718931"/>
      <w:bookmarkStart w:id="35" w:name="_Toc26986531"/>
      <w:bookmarkStart w:id="36" w:name="_Toc26986772"/>
      <w:bookmarkEnd w:id="27"/>
      <w:r>
        <w:rPr>
          <w:rFonts w:hint="eastAsia"/>
        </w:rPr>
        <w:t>规范性引用文件</w:t>
      </w:r>
      <w:bookmarkEnd w:id="28"/>
      <w:bookmarkEnd w:id="29"/>
      <w:bookmarkEnd w:id="30"/>
      <w:bookmarkEnd w:id="31"/>
      <w:bookmarkEnd w:id="32"/>
      <w:bookmarkEnd w:id="34"/>
      <w:bookmarkEnd w:id="35"/>
      <w:bookmarkEnd w:id="36"/>
    </w:p>
    <w:p w14:paraId="6162ACA4" w14:textId="368EEF7A" w:rsidR="00421327" w:rsidRPr="00F53BCE" w:rsidRDefault="00292514" w:rsidP="00F53BCE">
      <w:pPr>
        <w:pStyle w:val="affffb"/>
        <w:ind w:firstLine="420"/>
      </w:pPr>
      <w:sdt>
        <w:sdtPr>
          <w:rPr>
            <w:rFonts w:hint="eastAsia"/>
          </w:rPr>
          <w:id w:val="715848253"/>
          <w:placeholder>
            <w:docPart w:val="AD4EB9E0A230459FB3CA53AD5D8AA9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C020F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3D79A870" w14:textId="77777777" w:rsidR="00F53BCE" w:rsidRPr="00F53BCE" w:rsidRDefault="00F53BCE" w:rsidP="00F53BCE">
      <w:pPr>
        <w:pStyle w:val="afffffffffffb"/>
        <w:spacing w:line="360" w:lineRule="atLeast"/>
        <w:rPr>
          <w:rFonts w:hAnsi="宋体"/>
          <w:color w:val="000000" w:themeColor="text1"/>
        </w:rPr>
      </w:pPr>
      <w:r w:rsidRPr="00F53BCE">
        <w:rPr>
          <w:rFonts w:hAnsi="宋体" w:hint="eastAsia"/>
          <w:color w:val="000000" w:themeColor="text1"/>
        </w:rPr>
        <w:t>GB/T 191  包装储运图示标志</w:t>
      </w:r>
    </w:p>
    <w:p w14:paraId="7F3FABCC" w14:textId="77777777" w:rsidR="00F53BCE" w:rsidRPr="00F53BCE" w:rsidRDefault="00F53BCE" w:rsidP="00F53BCE">
      <w:pPr>
        <w:pStyle w:val="afffffffffffb"/>
        <w:spacing w:line="360" w:lineRule="atLeast"/>
        <w:rPr>
          <w:rFonts w:hAnsi="宋体"/>
          <w:color w:val="000000" w:themeColor="text1"/>
        </w:rPr>
      </w:pPr>
      <w:r w:rsidRPr="00F53BCE">
        <w:rPr>
          <w:rFonts w:hAnsi="宋体" w:hint="eastAsia"/>
          <w:color w:val="000000" w:themeColor="text1"/>
        </w:rPr>
        <w:t>GB 5226.1—2008  机械电气安全 机械电气设备 第1部分:通用技术条件</w:t>
      </w:r>
    </w:p>
    <w:p w14:paraId="48AEAC84" w14:textId="77777777" w:rsidR="00F53BCE" w:rsidRPr="0016181E" w:rsidRDefault="00F53BCE" w:rsidP="00F53BCE">
      <w:pPr>
        <w:pStyle w:val="afffffffffffb"/>
        <w:spacing w:line="360" w:lineRule="atLeast"/>
        <w:rPr>
          <w:rFonts w:hAnsi="宋体"/>
        </w:rPr>
      </w:pPr>
      <w:r w:rsidRPr="00F53BCE">
        <w:rPr>
          <w:rFonts w:hAnsi="宋体" w:hint="eastAsia"/>
          <w:color w:val="000000" w:themeColor="text1"/>
        </w:rPr>
        <w:t>GB/T 7111</w:t>
      </w:r>
      <w:r w:rsidRPr="0016181E">
        <w:rPr>
          <w:rFonts w:hAnsi="宋体" w:hint="eastAsia"/>
        </w:rPr>
        <w:t>.1  纺织机械噪声测试规范 第1部分:通用要求</w:t>
      </w:r>
    </w:p>
    <w:p w14:paraId="701D2415" w14:textId="77777777" w:rsidR="00F53BCE" w:rsidRPr="0016181E" w:rsidRDefault="00F53BCE" w:rsidP="00F53BCE">
      <w:pPr>
        <w:pStyle w:val="afffffffffffb"/>
        <w:spacing w:line="360" w:lineRule="atLeast"/>
        <w:rPr>
          <w:rFonts w:hAnsi="宋体"/>
        </w:rPr>
      </w:pPr>
      <w:r w:rsidRPr="0016181E">
        <w:rPr>
          <w:rFonts w:hAnsi="宋体" w:hint="eastAsia"/>
        </w:rPr>
        <w:t>GB/T 7111.6  纺织机械噪声测试规范 第6部分:织造机械</w:t>
      </w:r>
    </w:p>
    <w:p w14:paraId="28FE3B8E" w14:textId="77777777" w:rsidR="00F53BCE" w:rsidRPr="0016181E" w:rsidRDefault="00F53BCE" w:rsidP="00F53BCE">
      <w:pPr>
        <w:pStyle w:val="afffffffffffb"/>
        <w:spacing w:line="360" w:lineRule="atLeast"/>
        <w:rPr>
          <w:rFonts w:hAnsi="宋体"/>
        </w:rPr>
      </w:pPr>
      <w:r w:rsidRPr="0016181E">
        <w:rPr>
          <w:rFonts w:hAnsi="宋体" w:hint="eastAsia"/>
        </w:rPr>
        <w:t>GB/T 4026-2010 人机界面标志标识的基本和安全规则 设备端子和导体终端的标识</w:t>
      </w:r>
    </w:p>
    <w:p w14:paraId="3C3F8F3A" w14:textId="77777777" w:rsidR="00F53BCE" w:rsidRPr="0016181E" w:rsidRDefault="00F53BCE" w:rsidP="00F53BCE">
      <w:pPr>
        <w:pStyle w:val="afffffffffffb"/>
        <w:spacing w:line="360" w:lineRule="atLeast"/>
        <w:rPr>
          <w:rFonts w:hAnsi="宋体"/>
        </w:rPr>
      </w:pPr>
      <w:r w:rsidRPr="0016181E">
        <w:rPr>
          <w:rFonts w:hAnsi="宋体" w:hint="eastAsia"/>
        </w:rPr>
        <w:t>FZ/T 90001  纺织机械产品包装</w:t>
      </w:r>
    </w:p>
    <w:p w14:paraId="6D667956" w14:textId="207AA923" w:rsidR="00F53BCE" w:rsidRPr="0016181E" w:rsidRDefault="00F53BCE" w:rsidP="00F53BCE">
      <w:pPr>
        <w:pStyle w:val="afffffffffffb"/>
        <w:spacing w:line="360" w:lineRule="atLeast"/>
        <w:rPr>
          <w:rFonts w:hAnsi="宋体"/>
        </w:rPr>
      </w:pPr>
      <w:r w:rsidRPr="0016181E">
        <w:rPr>
          <w:rFonts w:hAnsi="宋体" w:hint="eastAsia"/>
        </w:rPr>
        <w:t>FZ/T 90074-20</w:t>
      </w:r>
      <w:r w:rsidR="008E0746" w:rsidRPr="0016181E">
        <w:rPr>
          <w:rFonts w:hAnsi="宋体"/>
        </w:rPr>
        <w:t>21</w:t>
      </w:r>
      <w:r w:rsidRPr="0016181E">
        <w:rPr>
          <w:rFonts w:hAnsi="宋体" w:hint="eastAsia"/>
        </w:rPr>
        <w:t xml:space="preserve">  纺织机械产品涂装</w:t>
      </w:r>
    </w:p>
    <w:p w14:paraId="0F49CD35" w14:textId="77777777" w:rsidR="00F53BCE" w:rsidRPr="0016181E" w:rsidRDefault="00F53BCE" w:rsidP="00F53BCE">
      <w:pPr>
        <w:pStyle w:val="afffffffffffb"/>
        <w:spacing w:line="360" w:lineRule="atLeast"/>
        <w:rPr>
          <w:rFonts w:hAnsi="宋体"/>
        </w:rPr>
      </w:pPr>
      <w:r w:rsidRPr="0016181E">
        <w:rPr>
          <w:rFonts w:hAnsi="宋体" w:hint="eastAsia"/>
        </w:rPr>
        <w:t xml:space="preserve">FZ/T 90084  </w:t>
      </w:r>
      <w:proofErr w:type="gramStart"/>
      <w:r w:rsidRPr="0016181E">
        <w:rPr>
          <w:rFonts w:hAnsi="宋体" w:hint="eastAsia"/>
        </w:rPr>
        <w:t>经编机用</w:t>
      </w:r>
      <w:proofErr w:type="gramEnd"/>
      <w:r w:rsidRPr="0016181E">
        <w:rPr>
          <w:rFonts w:hAnsi="宋体" w:hint="eastAsia"/>
        </w:rPr>
        <w:t>分段</w:t>
      </w:r>
      <w:proofErr w:type="gramStart"/>
      <w:r w:rsidRPr="0016181E">
        <w:rPr>
          <w:rFonts w:hAnsi="宋体" w:hint="eastAsia"/>
        </w:rPr>
        <w:t>整经轴</w:t>
      </w:r>
      <w:proofErr w:type="gramEnd"/>
      <w:r w:rsidRPr="0016181E">
        <w:rPr>
          <w:rFonts w:hAnsi="宋体" w:hint="eastAsia"/>
        </w:rPr>
        <w:t xml:space="preserve">  术语及主要尺寸</w:t>
      </w:r>
    </w:p>
    <w:p w14:paraId="1D523290" w14:textId="558E9283" w:rsidR="00F53BCE" w:rsidRPr="0016181E" w:rsidRDefault="00F53BCE" w:rsidP="00F53BCE">
      <w:pPr>
        <w:pStyle w:val="afffffffffffb"/>
        <w:spacing w:line="360" w:lineRule="atLeast"/>
        <w:rPr>
          <w:rFonts w:hAnsi="宋体"/>
        </w:rPr>
      </w:pPr>
      <w:r w:rsidRPr="0016181E">
        <w:rPr>
          <w:rFonts w:hAnsi="宋体" w:hint="eastAsia"/>
        </w:rPr>
        <w:t>FZ/T 90089.1  纺织机械铭牌  型式、尺寸及技术要求</w:t>
      </w:r>
    </w:p>
    <w:p w14:paraId="59977CBC" w14:textId="11B39A68" w:rsidR="00682E52" w:rsidRPr="0016181E" w:rsidRDefault="00682E52" w:rsidP="00F53BCE">
      <w:pPr>
        <w:pStyle w:val="afffffffffffb"/>
        <w:spacing w:line="360" w:lineRule="atLeast"/>
        <w:rPr>
          <w:rFonts w:hAnsi="宋体"/>
        </w:rPr>
      </w:pPr>
      <w:bookmarkStart w:id="37" w:name="_Hlk96982978"/>
      <w:r w:rsidRPr="0016181E">
        <w:rPr>
          <w:rFonts w:hAnsi="宋体" w:hint="eastAsia"/>
        </w:rPr>
        <w:t xml:space="preserve">FZ/T 90089.2 </w:t>
      </w:r>
      <w:r w:rsidRPr="0016181E">
        <w:rPr>
          <w:rFonts w:hAnsi="宋体"/>
        </w:rPr>
        <w:t xml:space="preserve"> </w:t>
      </w:r>
      <w:r w:rsidRPr="0016181E">
        <w:rPr>
          <w:rFonts w:hAnsi="宋体" w:hint="eastAsia"/>
        </w:rPr>
        <w:t>纺织机械铭牌 第2部分：内容</w:t>
      </w:r>
    </w:p>
    <w:bookmarkEnd w:id="37"/>
    <w:p w14:paraId="01678F72" w14:textId="113CF14E" w:rsidR="00F53BCE" w:rsidRPr="0016181E" w:rsidRDefault="00F53BCE" w:rsidP="00F53BCE">
      <w:pPr>
        <w:pStyle w:val="afffffffffffb"/>
        <w:spacing w:line="360" w:lineRule="atLeast"/>
        <w:rPr>
          <w:rFonts w:hAnsi="宋体"/>
        </w:rPr>
      </w:pPr>
      <w:r w:rsidRPr="0016181E">
        <w:rPr>
          <w:rFonts w:hAnsi="宋体" w:hint="eastAsia"/>
        </w:rPr>
        <w:t>JB/T 7929-1999  齿轮传动装置清洁度</w:t>
      </w:r>
    </w:p>
    <w:p w14:paraId="4958598C" w14:textId="77777777" w:rsidR="00B265BC" w:rsidRPr="00E030F9" w:rsidRDefault="00FD59EB" w:rsidP="00FD59EB">
      <w:pPr>
        <w:pStyle w:val="affc"/>
        <w:spacing w:before="312" w:after="312"/>
      </w:pPr>
      <w:r>
        <w:rPr>
          <w:rFonts w:hint="eastAsia"/>
          <w:szCs w:val="21"/>
        </w:rPr>
        <w:t>术语和定义</w:t>
      </w:r>
    </w:p>
    <w:bookmarkStart w:id="38" w:name="_Toc26986532" w:displacedByCustomXml="next"/>
    <w:bookmarkEnd w:id="38" w:displacedByCustomXml="next"/>
    <w:bookmarkStart w:id="39" w:name="_Hlk95478159" w:displacedByCustomXml="next"/>
    <w:sdt>
      <w:sdtPr>
        <w:id w:val="-1971188971"/>
        <w:placeholder>
          <w:docPart w:val="199DDDF86DC64FCB8457AE5D8D4CFF3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014C71B" w14:textId="679BC44F" w:rsidR="00316C01" w:rsidRDefault="00316C01" w:rsidP="00316C01">
          <w:pPr>
            <w:pStyle w:val="affffb"/>
            <w:ind w:firstLine="420"/>
          </w:pPr>
          <w:r>
            <w:t>下列术语和定义适用于本文件。</w:t>
          </w:r>
        </w:p>
      </w:sdtContent>
    </w:sdt>
    <w:bookmarkEnd w:id="39" w:displacedByCustomXml="prev"/>
    <w:p w14:paraId="269E29F2" w14:textId="0EDD152D" w:rsidR="00316C01" w:rsidRDefault="00316C01" w:rsidP="00316C01">
      <w:pPr>
        <w:pStyle w:val="affd"/>
        <w:spacing w:before="156" w:after="156"/>
      </w:pPr>
      <w:r>
        <w:rPr>
          <w:rFonts w:hint="eastAsia"/>
        </w:rPr>
        <w:t>多轴向经编机</w:t>
      </w:r>
    </w:p>
    <w:p w14:paraId="7962D1FC" w14:textId="6FC18527" w:rsidR="00316C01" w:rsidRDefault="00316C01" w:rsidP="00316C01">
      <w:pPr>
        <w:ind w:firstLineChars="200" w:firstLine="420"/>
      </w:pPr>
      <w:r w:rsidRPr="00316C01">
        <w:rPr>
          <w:rFonts w:hint="eastAsia"/>
        </w:rPr>
        <w:t>具有一套</w:t>
      </w:r>
      <w:proofErr w:type="gramStart"/>
      <w:r w:rsidRPr="00316C01">
        <w:rPr>
          <w:rFonts w:hint="eastAsia"/>
        </w:rPr>
        <w:t>衬</w:t>
      </w:r>
      <w:proofErr w:type="gramEnd"/>
      <w:r w:rsidRPr="00316C01">
        <w:rPr>
          <w:rFonts w:hint="eastAsia"/>
        </w:rPr>
        <w:t>经纱系统和多套</w:t>
      </w:r>
      <w:proofErr w:type="gramStart"/>
      <w:r w:rsidRPr="00316C01">
        <w:rPr>
          <w:rFonts w:hint="eastAsia"/>
        </w:rPr>
        <w:t>衬</w:t>
      </w:r>
      <w:proofErr w:type="gramEnd"/>
      <w:r w:rsidRPr="00316C01">
        <w:rPr>
          <w:rFonts w:hint="eastAsia"/>
        </w:rPr>
        <w:t>纬纱系统，并且可以附带</w:t>
      </w:r>
      <w:proofErr w:type="gramStart"/>
      <w:r w:rsidRPr="00316C01">
        <w:rPr>
          <w:rFonts w:hint="eastAsia"/>
        </w:rPr>
        <w:t>短切纱装置</w:t>
      </w:r>
      <w:proofErr w:type="gramEnd"/>
      <w:r w:rsidRPr="00316C01">
        <w:rPr>
          <w:rFonts w:hint="eastAsia"/>
        </w:rPr>
        <w:t>和送布装置的经编机。</w:t>
      </w:r>
    </w:p>
    <w:p w14:paraId="2CBD16F2" w14:textId="63BCAA04" w:rsidR="0017421C" w:rsidRDefault="00782E34" w:rsidP="004875FA">
      <w:pPr>
        <w:pStyle w:val="affc"/>
        <w:spacing w:before="312" w:after="312"/>
      </w:pPr>
      <w:r>
        <w:rPr>
          <w:rFonts w:hint="eastAsia"/>
        </w:rPr>
        <w:t>型式和</w:t>
      </w:r>
      <w:r w:rsidR="00316C01">
        <w:rPr>
          <w:rFonts w:hint="eastAsia"/>
        </w:rPr>
        <w:t>规格参数</w:t>
      </w:r>
    </w:p>
    <w:p w14:paraId="4BBA6186" w14:textId="729C7D91" w:rsidR="0017421C" w:rsidRDefault="0017421C" w:rsidP="0017421C">
      <w:pPr>
        <w:pStyle w:val="affd"/>
        <w:spacing w:before="156" w:after="156"/>
      </w:pPr>
      <w:r>
        <w:rPr>
          <w:rFonts w:hint="eastAsia"/>
        </w:rPr>
        <w:t>针型</w:t>
      </w:r>
    </w:p>
    <w:p w14:paraId="652BCB46" w14:textId="1BAE893A" w:rsidR="0017421C" w:rsidRPr="00204D4C" w:rsidRDefault="0017421C" w:rsidP="0017421C">
      <w:pPr>
        <w:pStyle w:val="affffb"/>
        <w:ind w:firstLine="420"/>
      </w:pPr>
      <w:r w:rsidRPr="00204D4C">
        <w:rPr>
          <w:rFonts w:hint="eastAsia"/>
        </w:rPr>
        <w:t>复合针</w:t>
      </w:r>
    </w:p>
    <w:p w14:paraId="13999F91" w14:textId="3906D436" w:rsidR="0017421C" w:rsidRPr="00204D4C" w:rsidRDefault="0017421C" w:rsidP="0017421C">
      <w:pPr>
        <w:pStyle w:val="affd"/>
        <w:spacing w:before="156" w:after="156"/>
      </w:pPr>
      <w:r w:rsidRPr="00204D4C">
        <w:rPr>
          <w:rFonts w:hint="eastAsia"/>
        </w:rPr>
        <w:t>机号系列</w:t>
      </w:r>
    </w:p>
    <w:p w14:paraId="6CA4E335" w14:textId="04C12044" w:rsidR="0017421C" w:rsidRPr="00204D4C" w:rsidRDefault="0017421C" w:rsidP="0017421C">
      <w:pPr>
        <w:pStyle w:val="affffb"/>
        <w:ind w:firstLine="420"/>
      </w:pPr>
      <w:r w:rsidRPr="00204D4C">
        <w:rPr>
          <w:rFonts w:hint="eastAsia"/>
        </w:rPr>
        <w:lastRenderedPageBreak/>
        <w:t>E</w:t>
      </w:r>
      <w:r w:rsidR="004875FA" w:rsidRPr="00204D4C">
        <w:t>5</w:t>
      </w:r>
      <w:r w:rsidR="00204D4C" w:rsidRPr="00204D4C">
        <w:rPr>
          <w:rFonts w:hint="eastAsia"/>
        </w:rPr>
        <w:t>、E</w:t>
      </w:r>
      <w:r w:rsidR="00204D4C" w:rsidRPr="00204D4C">
        <w:t>6</w:t>
      </w:r>
      <w:r w:rsidR="00204D4C" w:rsidRPr="00204D4C">
        <w:rPr>
          <w:rFonts w:hint="eastAsia"/>
        </w:rPr>
        <w:t>、E</w:t>
      </w:r>
      <w:r w:rsidR="00204D4C" w:rsidRPr="00204D4C">
        <w:t>7</w:t>
      </w:r>
      <w:r w:rsidR="00204D4C" w:rsidRPr="00204D4C">
        <w:rPr>
          <w:rFonts w:hint="eastAsia"/>
        </w:rPr>
        <w:t>、</w:t>
      </w:r>
      <w:r w:rsidR="00204D4C" w:rsidRPr="00204D4C">
        <w:t>E10</w:t>
      </w:r>
      <w:r w:rsidR="00204D4C" w:rsidRPr="00204D4C">
        <w:rPr>
          <w:rFonts w:hint="eastAsia"/>
        </w:rPr>
        <w:t>、</w:t>
      </w:r>
      <w:r w:rsidR="00204D4C" w:rsidRPr="00204D4C">
        <w:t>E12</w:t>
      </w:r>
      <w:r w:rsidR="00204D4C" w:rsidRPr="00204D4C">
        <w:rPr>
          <w:rFonts w:hint="eastAsia"/>
        </w:rPr>
        <w:t>、</w:t>
      </w:r>
      <w:r w:rsidR="00204D4C" w:rsidRPr="00204D4C">
        <w:t>E14</w:t>
      </w:r>
      <w:r w:rsidR="00204D4C" w:rsidRPr="00204D4C">
        <w:rPr>
          <w:rFonts w:hint="eastAsia"/>
        </w:rPr>
        <w:t>。</w:t>
      </w:r>
    </w:p>
    <w:p w14:paraId="4DCC2467" w14:textId="4690BD23" w:rsidR="0017421C" w:rsidRPr="00204D4C" w:rsidRDefault="0017421C" w:rsidP="0017421C">
      <w:pPr>
        <w:pStyle w:val="affd"/>
        <w:spacing w:before="156" w:after="156"/>
      </w:pPr>
      <w:r w:rsidRPr="00204D4C">
        <w:rPr>
          <w:rFonts w:hint="eastAsia"/>
        </w:rPr>
        <w:t>公称宽度</w:t>
      </w:r>
    </w:p>
    <w:p w14:paraId="45E5203C" w14:textId="4EDF8CAF" w:rsidR="0017421C" w:rsidRPr="00204D4C" w:rsidRDefault="004875FA" w:rsidP="004A2901">
      <w:pPr>
        <w:pStyle w:val="affffb"/>
        <w:ind w:firstLine="420"/>
      </w:pPr>
      <w:r w:rsidRPr="00204D4C">
        <w:t>1270</w:t>
      </w:r>
      <w:r w:rsidRPr="00204D4C">
        <w:rPr>
          <w:rFonts w:hint="eastAsia"/>
        </w:rPr>
        <w:t>mm</w:t>
      </w:r>
      <w:r w:rsidR="00204D4C" w:rsidRPr="00204D4C">
        <w:rPr>
          <w:rFonts w:hint="eastAsia"/>
        </w:rPr>
        <w:t>、</w:t>
      </w:r>
      <w:r w:rsidRPr="00204D4C">
        <w:t>2540</w:t>
      </w:r>
      <w:r w:rsidRPr="00204D4C">
        <w:rPr>
          <w:rFonts w:hint="eastAsia"/>
        </w:rPr>
        <w:t>mm</w:t>
      </w:r>
      <w:r w:rsidR="004A2901">
        <w:rPr>
          <w:rFonts w:hint="eastAsia"/>
        </w:rPr>
        <w:t>、3</w:t>
      </w:r>
      <w:r w:rsidR="004A2901">
        <w:t>861</w:t>
      </w:r>
      <w:r w:rsidR="004A2901">
        <w:rPr>
          <w:rFonts w:hint="eastAsia"/>
        </w:rPr>
        <w:t>mm</w:t>
      </w:r>
      <w:r w:rsidR="00204D4C" w:rsidRPr="00204D4C">
        <w:rPr>
          <w:rFonts w:hint="eastAsia"/>
        </w:rPr>
        <w:t>。</w:t>
      </w:r>
    </w:p>
    <w:p w14:paraId="723B9AE4" w14:textId="2B0FB0BB" w:rsidR="005057A5" w:rsidRDefault="0017421C" w:rsidP="005057A5">
      <w:pPr>
        <w:pStyle w:val="affd"/>
        <w:spacing w:before="156" w:after="156"/>
      </w:pPr>
      <w:r>
        <w:rPr>
          <w:rFonts w:hint="eastAsia"/>
        </w:rPr>
        <w:t>基本参数</w:t>
      </w:r>
    </w:p>
    <w:p w14:paraId="6DCCED26" w14:textId="3F3D7E23" w:rsidR="0017421C" w:rsidRPr="0017421C" w:rsidRDefault="0017421C" w:rsidP="0017421C">
      <w:pPr>
        <w:pStyle w:val="affffb"/>
        <w:ind w:firstLine="420"/>
      </w:pPr>
      <w:r>
        <w:rPr>
          <w:rFonts w:hint="eastAsia"/>
        </w:rPr>
        <w:t>基本参数见表1。</w:t>
      </w:r>
    </w:p>
    <w:p w14:paraId="5414F7B2" w14:textId="6A1EE49D" w:rsidR="00FD7F58" w:rsidRDefault="0017421C" w:rsidP="00FD7F58">
      <w:pPr>
        <w:pStyle w:val="aff2"/>
        <w:spacing w:before="156" w:after="156"/>
      </w:pPr>
      <w:r>
        <w:rPr>
          <w:rFonts w:hint="eastAsia"/>
        </w:rPr>
        <w:t>基本参数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8"/>
        <w:gridCol w:w="4666"/>
      </w:tblGrid>
      <w:tr w:rsidR="004875FA" w14:paraId="031E47BA" w14:textId="045ED50E" w:rsidTr="00E11A9E">
        <w:trPr>
          <w:jc w:val="center"/>
        </w:trPr>
        <w:tc>
          <w:tcPr>
            <w:tcW w:w="4668" w:type="dxa"/>
            <w:tcBorders>
              <w:top w:val="single" w:sz="8" w:space="0" w:color="auto"/>
            </w:tcBorders>
            <w:shd w:val="clear" w:color="auto" w:fill="auto"/>
            <w:vAlign w:val="center"/>
          </w:tcPr>
          <w:p w14:paraId="0D728B6E" w14:textId="1D0704AE" w:rsidR="004875FA" w:rsidRDefault="004875FA" w:rsidP="00FD7F58">
            <w:pPr>
              <w:pStyle w:val="afffffffff9"/>
            </w:pPr>
            <w:r>
              <w:rPr>
                <w:rFonts w:hint="eastAsia"/>
              </w:rPr>
              <w:t>梳栉数</w:t>
            </w:r>
          </w:p>
        </w:tc>
        <w:tc>
          <w:tcPr>
            <w:tcW w:w="4666" w:type="dxa"/>
            <w:tcBorders>
              <w:top w:val="single" w:sz="8" w:space="0" w:color="auto"/>
            </w:tcBorders>
            <w:shd w:val="clear" w:color="auto" w:fill="auto"/>
            <w:vAlign w:val="center"/>
          </w:tcPr>
          <w:p w14:paraId="45203A99" w14:textId="5C79D0D4" w:rsidR="004875FA" w:rsidRPr="00E11A9E" w:rsidRDefault="00E11A9E" w:rsidP="00FD7F58">
            <w:pPr>
              <w:pStyle w:val="afffffffff9"/>
            </w:pPr>
            <w:r w:rsidRPr="00E11A9E">
              <w:rPr>
                <w:rFonts w:hint="eastAsia"/>
              </w:rPr>
              <w:t>3（2把地梳，1把经纱梳）</w:t>
            </w:r>
          </w:p>
        </w:tc>
      </w:tr>
      <w:tr w:rsidR="004875FA" w14:paraId="3D541ECC" w14:textId="0074E87C" w:rsidTr="00E11A9E">
        <w:trPr>
          <w:jc w:val="center"/>
        </w:trPr>
        <w:tc>
          <w:tcPr>
            <w:tcW w:w="4668" w:type="dxa"/>
            <w:shd w:val="clear" w:color="auto" w:fill="auto"/>
            <w:vAlign w:val="center"/>
          </w:tcPr>
          <w:p w14:paraId="3BB25FC5" w14:textId="3AA96C49" w:rsidR="004875FA" w:rsidRDefault="00E11A9E" w:rsidP="00FD7F58">
            <w:pPr>
              <w:pStyle w:val="afffffffff9"/>
            </w:pPr>
            <w:r>
              <w:rPr>
                <w:rFonts w:hint="eastAsia"/>
              </w:rPr>
              <w:t>最高速度/（r/min）</w:t>
            </w:r>
          </w:p>
        </w:tc>
        <w:tc>
          <w:tcPr>
            <w:tcW w:w="4666" w:type="dxa"/>
            <w:shd w:val="clear" w:color="auto" w:fill="auto"/>
            <w:vAlign w:val="center"/>
          </w:tcPr>
          <w:p w14:paraId="20079BEA" w14:textId="0FA27B22" w:rsidR="004875FA" w:rsidRPr="00E11A9E" w:rsidRDefault="00E11A9E" w:rsidP="00FD7F58">
            <w:pPr>
              <w:pStyle w:val="afffffffff9"/>
            </w:pPr>
            <w:r>
              <w:rPr>
                <w:rFonts w:hint="eastAsia"/>
              </w:rPr>
              <w:t>1</w:t>
            </w:r>
            <w:r>
              <w:t>350</w:t>
            </w:r>
          </w:p>
        </w:tc>
      </w:tr>
      <w:tr w:rsidR="004875FA" w14:paraId="4DA25DE6" w14:textId="5EF522B2" w:rsidTr="00E11A9E">
        <w:trPr>
          <w:jc w:val="center"/>
        </w:trPr>
        <w:tc>
          <w:tcPr>
            <w:tcW w:w="4668" w:type="dxa"/>
            <w:shd w:val="clear" w:color="auto" w:fill="auto"/>
            <w:vAlign w:val="center"/>
          </w:tcPr>
          <w:p w14:paraId="5F2E406A" w14:textId="602D14AE" w:rsidR="004875FA" w:rsidRDefault="00E11A9E" w:rsidP="00FD7F58">
            <w:pPr>
              <w:pStyle w:val="afffffffff9"/>
            </w:pPr>
            <w:r>
              <w:rPr>
                <w:rFonts w:hint="eastAsia"/>
              </w:rPr>
              <w:t>铺纬角度</w:t>
            </w:r>
          </w:p>
        </w:tc>
        <w:tc>
          <w:tcPr>
            <w:tcW w:w="4666" w:type="dxa"/>
            <w:shd w:val="clear" w:color="auto" w:fill="auto"/>
            <w:vAlign w:val="center"/>
          </w:tcPr>
          <w:p w14:paraId="7D40DEF7" w14:textId="37631FC3" w:rsidR="004875FA" w:rsidRPr="00E11A9E" w:rsidRDefault="00BD3FF1" w:rsidP="00FD7F58">
            <w:pPr>
              <w:pStyle w:val="afffffffff9"/>
            </w:pPr>
            <w:r w:rsidRPr="004A2901">
              <w:t>-90</w:t>
            </w:r>
            <w:r w:rsidRPr="00E11A9E">
              <w:t>°</w:t>
            </w:r>
            <w:r w:rsidRPr="00BD3FF1">
              <w:rPr>
                <w:rFonts w:ascii="微软雅黑" w:eastAsia="微软雅黑" w:hAnsi="微软雅黑" w:cs="微软雅黑" w:hint="eastAsia"/>
              </w:rPr>
              <w:t>〜</w:t>
            </w:r>
            <w:r w:rsidR="00E11A9E" w:rsidRPr="00E11A9E">
              <w:t>-20</w:t>
            </w:r>
            <w:r w:rsidR="00E11A9E" w:rsidRPr="00E11A9E">
              <w:t>°</w:t>
            </w:r>
            <w:r>
              <w:rPr>
                <w:rFonts w:hint="eastAsia"/>
              </w:rPr>
              <w:t>、+</w:t>
            </w:r>
            <w:r w:rsidR="00E11A9E" w:rsidRPr="00E11A9E">
              <w:t>20</w:t>
            </w:r>
            <w:r w:rsidR="00E11A9E" w:rsidRPr="00E11A9E">
              <w:t>°</w:t>
            </w:r>
            <w:r w:rsidRPr="00BD3FF1">
              <w:rPr>
                <w:rFonts w:ascii="微软雅黑" w:eastAsia="微软雅黑" w:hAnsi="微软雅黑" w:cs="微软雅黑" w:hint="eastAsia"/>
              </w:rPr>
              <w:t>〜</w:t>
            </w:r>
            <w:r w:rsidRPr="004A2901">
              <w:t>+90</w:t>
            </w:r>
            <w:r w:rsidRPr="00E11A9E">
              <w:t>°</w:t>
            </w:r>
          </w:p>
        </w:tc>
      </w:tr>
      <w:tr w:rsidR="00526FC9" w14:paraId="278C98B2" w14:textId="77777777" w:rsidTr="00E11A9E">
        <w:trPr>
          <w:jc w:val="center"/>
        </w:trPr>
        <w:tc>
          <w:tcPr>
            <w:tcW w:w="4668" w:type="dxa"/>
            <w:shd w:val="clear" w:color="auto" w:fill="auto"/>
            <w:vAlign w:val="center"/>
          </w:tcPr>
          <w:p w14:paraId="610C6A7F" w14:textId="016A5B62" w:rsidR="00526FC9" w:rsidRDefault="00526FC9" w:rsidP="00FD7F58">
            <w:pPr>
              <w:pStyle w:val="afffffffff9"/>
            </w:pPr>
            <w:r>
              <w:rPr>
                <w:rFonts w:hint="eastAsia"/>
              </w:rPr>
              <w:t>梳栉横移方式</w:t>
            </w:r>
          </w:p>
        </w:tc>
        <w:tc>
          <w:tcPr>
            <w:tcW w:w="4666" w:type="dxa"/>
            <w:shd w:val="clear" w:color="auto" w:fill="auto"/>
            <w:vAlign w:val="center"/>
          </w:tcPr>
          <w:p w14:paraId="345E7A75" w14:textId="55D3223C" w:rsidR="00526FC9" w:rsidRPr="00E11A9E" w:rsidRDefault="00526FC9" w:rsidP="00FD7F58">
            <w:pPr>
              <w:pStyle w:val="afffffffff9"/>
            </w:pPr>
            <w:r>
              <w:rPr>
                <w:rFonts w:hint="eastAsia"/>
              </w:rPr>
              <w:t>电子式或机械式</w:t>
            </w:r>
          </w:p>
        </w:tc>
      </w:tr>
      <w:tr w:rsidR="004875FA" w14:paraId="0E16FABB" w14:textId="3CB69939" w:rsidTr="00E11A9E">
        <w:trPr>
          <w:jc w:val="center"/>
        </w:trPr>
        <w:tc>
          <w:tcPr>
            <w:tcW w:w="4668" w:type="dxa"/>
            <w:shd w:val="clear" w:color="auto" w:fill="auto"/>
            <w:vAlign w:val="center"/>
          </w:tcPr>
          <w:p w14:paraId="7C3F4977" w14:textId="7A774616" w:rsidR="004875FA" w:rsidRDefault="00E11A9E" w:rsidP="00102C41">
            <w:pPr>
              <w:pStyle w:val="afffffffff9"/>
            </w:pPr>
            <w:r>
              <w:rPr>
                <w:rFonts w:hint="eastAsia"/>
              </w:rPr>
              <w:t>送经方式</w:t>
            </w:r>
          </w:p>
        </w:tc>
        <w:tc>
          <w:tcPr>
            <w:tcW w:w="4666" w:type="dxa"/>
            <w:shd w:val="clear" w:color="auto" w:fill="auto"/>
            <w:vAlign w:val="center"/>
          </w:tcPr>
          <w:p w14:paraId="44210456" w14:textId="61D34D26" w:rsidR="004875FA" w:rsidRPr="00E11A9E" w:rsidRDefault="00E11A9E" w:rsidP="00102C41">
            <w:pPr>
              <w:pStyle w:val="afffffffff9"/>
            </w:pPr>
            <w:r>
              <w:rPr>
                <w:rFonts w:hint="eastAsia"/>
              </w:rPr>
              <w:t>多速电子送经</w:t>
            </w:r>
          </w:p>
        </w:tc>
      </w:tr>
      <w:tr w:rsidR="005A0794" w14:paraId="3C32D355" w14:textId="41B02EE9" w:rsidTr="00E11A9E">
        <w:trPr>
          <w:jc w:val="center"/>
        </w:trPr>
        <w:tc>
          <w:tcPr>
            <w:tcW w:w="4668" w:type="dxa"/>
            <w:shd w:val="clear" w:color="auto" w:fill="auto"/>
            <w:vAlign w:val="center"/>
          </w:tcPr>
          <w:p w14:paraId="68F91EBD" w14:textId="748D9EDD" w:rsidR="005A0794" w:rsidRDefault="00E11A9E" w:rsidP="00102C41">
            <w:pPr>
              <w:pStyle w:val="afffffffff9"/>
            </w:pPr>
            <w:r>
              <w:rPr>
                <w:rFonts w:hint="eastAsia"/>
              </w:rPr>
              <w:t>牵拉型式</w:t>
            </w:r>
          </w:p>
        </w:tc>
        <w:tc>
          <w:tcPr>
            <w:tcW w:w="4666" w:type="dxa"/>
            <w:shd w:val="clear" w:color="auto" w:fill="auto"/>
            <w:vAlign w:val="center"/>
          </w:tcPr>
          <w:p w14:paraId="1F04680E" w14:textId="404D3369" w:rsidR="005A0794" w:rsidRPr="00E11A9E" w:rsidRDefault="00E11A9E" w:rsidP="00102C41">
            <w:pPr>
              <w:pStyle w:val="afffffffff9"/>
            </w:pPr>
            <w:r>
              <w:rPr>
                <w:rFonts w:hint="eastAsia"/>
              </w:rPr>
              <w:t>电子牵拉</w:t>
            </w:r>
          </w:p>
        </w:tc>
      </w:tr>
      <w:tr w:rsidR="00E11A9E" w14:paraId="0624EEDB" w14:textId="77777777" w:rsidTr="00E11A9E">
        <w:trPr>
          <w:jc w:val="center"/>
        </w:trPr>
        <w:tc>
          <w:tcPr>
            <w:tcW w:w="4668" w:type="dxa"/>
            <w:shd w:val="clear" w:color="auto" w:fill="auto"/>
            <w:vAlign w:val="center"/>
          </w:tcPr>
          <w:p w14:paraId="5EB49E1A" w14:textId="325004E4" w:rsidR="00E11A9E" w:rsidRDefault="00E11A9E" w:rsidP="00102C41">
            <w:pPr>
              <w:pStyle w:val="afffffffff9"/>
            </w:pPr>
            <w:r>
              <w:rPr>
                <w:rFonts w:hint="eastAsia"/>
              </w:rPr>
              <w:t>卷取方式</w:t>
            </w:r>
          </w:p>
        </w:tc>
        <w:tc>
          <w:tcPr>
            <w:tcW w:w="4666" w:type="dxa"/>
            <w:shd w:val="clear" w:color="auto" w:fill="auto"/>
            <w:vAlign w:val="center"/>
          </w:tcPr>
          <w:p w14:paraId="52223A57" w14:textId="1F1883C4" w:rsidR="00E11A9E" w:rsidRPr="00E11A9E" w:rsidRDefault="00E11A9E" w:rsidP="00102C41">
            <w:pPr>
              <w:pStyle w:val="afffffffff9"/>
            </w:pPr>
            <w:r>
              <w:rPr>
                <w:rFonts w:hint="eastAsia"/>
              </w:rPr>
              <w:t>电子卷取</w:t>
            </w:r>
          </w:p>
        </w:tc>
      </w:tr>
      <w:tr w:rsidR="00E11A9E" w14:paraId="38702D6D" w14:textId="77777777" w:rsidTr="00E11A9E">
        <w:trPr>
          <w:jc w:val="center"/>
        </w:trPr>
        <w:tc>
          <w:tcPr>
            <w:tcW w:w="4668" w:type="dxa"/>
            <w:shd w:val="clear" w:color="auto" w:fill="auto"/>
            <w:vAlign w:val="center"/>
          </w:tcPr>
          <w:p w14:paraId="527F35CF" w14:textId="39071A6F" w:rsidR="00E11A9E" w:rsidRDefault="00E11A9E" w:rsidP="00102C41">
            <w:pPr>
              <w:pStyle w:val="afffffffff9"/>
            </w:pPr>
            <w:r>
              <w:rPr>
                <w:rFonts w:hint="eastAsia"/>
              </w:rPr>
              <w:t>主电功率/</w:t>
            </w:r>
            <w:r>
              <w:t>KW</w:t>
            </w:r>
          </w:p>
        </w:tc>
        <w:tc>
          <w:tcPr>
            <w:tcW w:w="4666" w:type="dxa"/>
            <w:shd w:val="clear" w:color="auto" w:fill="auto"/>
            <w:vAlign w:val="center"/>
          </w:tcPr>
          <w:p w14:paraId="75402248" w14:textId="24D67C6F" w:rsidR="00E11A9E" w:rsidRPr="00E11A9E" w:rsidRDefault="00E11A9E" w:rsidP="00102C41">
            <w:pPr>
              <w:pStyle w:val="afffffffff9"/>
            </w:pPr>
            <w:r>
              <w:rPr>
                <w:rFonts w:hint="eastAsia"/>
              </w:rPr>
              <w:t>按铭牌标示</w:t>
            </w:r>
          </w:p>
        </w:tc>
      </w:tr>
      <w:tr w:rsidR="005A0794" w14:paraId="3691B04F" w14:textId="07189889" w:rsidTr="00E11A9E">
        <w:trPr>
          <w:jc w:val="center"/>
        </w:trPr>
        <w:tc>
          <w:tcPr>
            <w:tcW w:w="4668" w:type="dxa"/>
            <w:tcBorders>
              <w:bottom w:val="single" w:sz="8" w:space="0" w:color="auto"/>
            </w:tcBorders>
            <w:shd w:val="clear" w:color="auto" w:fill="auto"/>
            <w:vAlign w:val="center"/>
          </w:tcPr>
          <w:p w14:paraId="04E2498F" w14:textId="31C658DE" w:rsidR="005A0794" w:rsidRDefault="00E11A9E" w:rsidP="00102C41">
            <w:pPr>
              <w:pStyle w:val="afffffffff9"/>
            </w:pPr>
            <w:r>
              <w:rPr>
                <w:rFonts w:hint="eastAsia"/>
              </w:rPr>
              <w:t>最大卷装直径/mm</w:t>
            </w:r>
          </w:p>
        </w:tc>
        <w:tc>
          <w:tcPr>
            <w:tcW w:w="4666" w:type="dxa"/>
            <w:tcBorders>
              <w:bottom w:val="single" w:sz="8" w:space="0" w:color="auto"/>
            </w:tcBorders>
            <w:shd w:val="clear" w:color="auto" w:fill="auto"/>
            <w:vAlign w:val="center"/>
          </w:tcPr>
          <w:p w14:paraId="55A08321" w14:textId="7FFB76B6" w:rsidR="005A0794" w:rsidRPr="00E11A9E" w:rsidRDefault="00572A1A" w:rsidP="00102C41">
            <w:pPr>
              <w:pStyle w:val="afffffffff9"/>
            </w:pPr>
            <w:r>
              <w:rPr>
                <w:rFonts w:hint="eastAsia"/>
              </w:rPr>
              <w:t>1</w:t>
            </w:r>
            <w:r>
              <w:t>200</w:t>
            </w:r>
          </w:p>
        </w:tc>
      </w:tr>
    </w:tbl>
    <w:p w14:paraId="7B7237DE" w14:textId="69F999FE" w:rsidR="001B6B21" w:rsidRPr="004A2901" w:rsidRDefault="001B6B21" w:rsidP="001B6B21">
      <w:pPr>
        <w:pStyle w:val="affc"/>
        <w:spacing w:before="312" w:after="312"/>
      </w:pPr>
      <w:r>
        <w:rPr>
          <w:rFonts w:hint="eastAsia"/>
        </w:rPr>
        <w:t>要</w:t>
      </w:r>
      <w:r w:rsidRPr="004A2901">
        <w:rPr>
          <w:rFonts w:hint="eastAsia"/>
        </w:rPr>
        <w:t>求</w:t>
      </w:r>
    </w:p>
    <w:p w14:paraId="3F371EFC" w14:textId="14A467FF" w:rsidR="00943DB3" w:rsidRPr="004A2901" w:rsidRDefault="00367E10" w:rsidP="001849DE">
      <w:pPr>
        <w:pStyle w:val="affd"/>
        <w:spacing w:before="156" w:after="156"/>
      </w:pPr>
      <w:r w:rsidRPr="004A2901">
        <w:rPr>
          <w:rFonts w:hint="eastAsia"/>
        </w:rPr>
        <w:t>成圈机构</w:t>
      </w:r>
    </w:p>
    <w:p w14:paraId="6E8D3464" w14:textId="102753FA" w:rsidR="00943DB3" w:rsidRPr="004A2901" w:rsidRDefault="00367E10" w:rsidP="00555C2F">
      <w:pPr>
        <w:pStyle w:val="affe"/>
        <w:spacing w:before="156" w:after="156"/>
        <w:rPr>
          <w:rFonts w:ascii="宋体" w:eastAsia="宋体" w:hAnsi="宋体"/>
        </w:rPr>
      </w:pPr>
      <w:proofErr w:type="gramStart"/>
      <w:r w:rsidRPr="004A2901">
        <w:rPr>
          <w:rFonts w:ascii="宋体" w:eastAsia="宋体" w:hAnsi="宋体" w:hint="eastAsia"/>
        </w:rPr>
        <w:t>槽针床</w:t>
      </w:r>
      <w:proofErr w:type="gramEnd"/>
      <w:r w:rsidRPr="004A2901">
        <w:rPr>
          <w:rFonts w:ascii="宋体" w:eastAsia="宋体" w:hAnsi="宋体" w:hint="eastAsia"/>
        </w:rPr>
        <w:t>升降连杆摆臂两极限位置同步</w:t>
      </w:r>
      <w:r w:rsidR="00771128" w:rsidRPr="004A2901">
        <w:rPr>
          <w:rFonts w:ascii="宋体" w:eastAsia="宋体" w:hAnsi="宋体" w:hint="eastAsia"/>
        </w:rPr>
        <w:t>误</w:t>
      </w:r>
      <w:r w:rsidRPr="004A2901">
        <w:rPr>
          <w:rFonts w:ascii="宋体" w:eastAsia="宋体" w:hAnsi="宋体" w:hint="eastAsia"/>
        </w:rPr>
        <w:t>差</w:t>
      </w:r>
      <w:r w:rsidR="004A2901" w:rsidRPr="004A2901">
        <w:rPr>
          <w:rFonts w:ascii="宋体" w:eastAsia="宋体" w:hAnsi="宋体" w:hint="eastAsia"/>
        </w:rPr>
        <w:t>不大于</w:t>
      </w:r>
      <w:r w:rsidRPr="004A2901">
        <w:rPr>
          <w:rFonts w:ascii="宋体" w:eastAsia="宋体" w:hAnsi="宋体" w:hint="eastAsia"/>
        </w:rPr>
        <w:t>0.05mm,其余位置同步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0.10mm</w:t>
      </w:r>
      <w:r w:rsidR="00555C2F" w:rsidRPr="004A2901">
        <w:rPr>
          <w:rFonts w:ascii="宋体" w:eastAsia="宋体" w:hAnsi="宋体" w:hint="eastAsia"/>
        </w:rPr>
        <w:t>。</w:t>
      </w:r>
    </w:p>
    <w:p w14:paraId="536D3B2A" w14:textId="205D72EE" w:rsidR="00943DB3" w:rsidRPr="004A2901" w:rsidRDefault="00367E10" w:rsidP="00943DB3">
      <w:pPr>
        <w:pStyle w:val="affe"/>
        <w:spacing w:before="156" w:after="156"/>
        <w:rPr>
          <w:rFonts w:ascii="宋体" w:eastAsia="宋体" w:hAnsi="宋体"/>
        </w:rPr>
      </w:pPr>
      <w:proofErr w:type="gramStart"/>
      <w:r w:rsidRPr="004A2901">
        <w:rPr>
          <w:rFonts w:ascii="宋体" w:eastAsia="宋体" w:hAnsi="宋体" w:hint="eastAsia"/>
        </w:rPr>
        <w:t>针芯床升降</w:t>
      </w:r>
      <w:proofErr w:type="gramEnd"/>
      <w:r w:rsidRPr="004A2901">
        <w:rPr>
          <w:rFonts w:ascii="宋体" w:eastAsia="宋体" w:hAnsi="宋体" w:hint="eastAsia"/>
        </w:rPr>
        <w:t>连杆摆臂两极限位置同步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0.05mm,其余位置同步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0.10mm。</w:t>
      </w:r>
    </w:p>
    <w:p w14:paraId="2E9A8944" w14:textId="46071212" w:rsidR="00555C2F" w:rsidRPr="004A2901" w:rsidRDefault="005C51B0" w:rsidP="00555C2F">
      <w:pPr>
        <w:pStyle w:val="affe"/>
        <w:spacing w:before="156" w:after="156"/>
        <w:rPr>
          <w:rFonts w:ascii="宋体" w:eastAsia="宋体" w:hAnsi="宋体"/>
        </w:rPr>
      </w:pPr>
      <w:proofErr w:type="gramStart"/>
      <w:r w:rsidRPr="004A2901">
        <w:rPr>
          <w:rFonts w:ascii="宋体" w:eastAsia="宋体" w:hAnsi="宋体" w:hint="eastAsia"/>
        </w:rPr>
        <w:t>针床摆动连杆臂两极限</w:t>
      </w:r>
      <w:proofErr w:type="gramEnd"/>
      <w:r w:rsidRPr="004A2901">
        <w:rPr>
          <w:rFonts w:ascii="宋体" w:eastAsia="宋体" w:hAnsi="宋体" w:hint="eastAsia"/>
        </w:rPr>
        <w:t>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0.05mm,其余位置同步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0.10mm。</w:t>
      </w:r>
    </w:p>
    <w:p w14:paraId="1DAD1202" w14:textId="68250436" w:rsidR="00555C2F" w:rsidRPr="004A2901" w:rsidRDefault="005C51B0" w:rsidP="00555C2F">
      <w:pPr>
        <w:pStyle w:val="affe"/>
        <w:spacing w:before="156" w:after="156"/>
        <w:rPr>
          <w:rFonts w:ascii="宋体" w:eastAsia="宋体" w:hAnsi="宋体"/>
        </w:rPr>
      </w:pPr>
      <w:r w:rsidRPr="004A2901">
        <w:rPr>
          <w:rFonts w:ascii="宋体" w:eastAsia="宋体" w:hAnsi="宋体" w:hint="eastAsia"/>
        </w:rPr>
        <w:t>梳</w:t>
      </w:r>
      <w:proofErr w:type="gramStart"/>
      <w:r w:rsidRPr="004A2901">
        <w:rPr>
          <w:rFonts w:ascii="宋体" w:eastAsia="宋体" w:hAnsi="宋体" w:hint="eastAsia"/>
        </w:rPr>
        <w:t>栉</w:t>
      </w:r>
      <w:proofErr w:type="gramEnd"/>
      <w:r w:rsidRPr="004A2901">
        <w:rPr>
          <w:rFonts w:ascii="宋体" w:eastAsia="宋体" w:hAnsi="宋体" w:hint="eastAsia"/>
        </w:rPr>
        <w:t>连杆主摆臂两极限位置同步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0.05mm,其余位置同步</w:t>
      </w:r>
      <w:r w:rsidR="00CE271C" w:rsidRPr="004A2901">
        <w:rPr>
          <w:rFonts w:ascii="宋体" w:eastAsia="宋体" w:hAnsi="宋体" w:hint="eastAsia"/>
        </w:rPr>
        <w:t>误差</w:t>
      </w:r>
      <w:r w:rsidR="004A2901" w:rsidRPr="004A2901">
        <w:rPr>
          <w:rFonts w:ascii="宋体" w:eastAsia="宋体" w:hAnsi="宋体" w:hint="eastAsia"/>
        </w:rPr>
        <w:t>不大于</w:t>
      </w:r>
      <w:r w:rsidRPr="004A2901">
        <w:rPr>
          <w:rFonts w:ascii="宋体" w:eastAsia="宋体" w:hAnsi="宋体" w:hint="eastAsia"/>
        </w:rPr>
        <w:t>0.10mm。</w:t>
      </w:r>
    </w:p>
    <w:p w14:paraId="18BE3DB0" w14:textId="248BC1EB" w:rsidR="00555C2F" w:rsidRPr="004A2901" w:rsidRDefault="005C51B0" w:rsidP="00555C2F">
      <w:pPr>
        <w:pStyle w:val="affe"/>
        <w:spacing w:before="156" w:after="156"/>
        <w:rPr>
          <w:rFonts w:ascii="宋体" w:eastAsia="宋体" w:hAnsi="宋体"/>
        </w:rPr>
      </w:pPr>
      <w:r w:rsidRPr="004A2901">
        <w:rPr>
          <w:rFonts w:ascii="宋体" w:eastAsia="宋体" w:hAnsi="宋体" w:hint="eastAsia"/>
        </w:rPr>
        <w:t>槽针针芯摆轴和梳</w:t>
      </w:r>
      <w:proofErr w:type="gramStart"/>
      <w:r w:rsidRPr="004A2901">
        <w:rPr>
          <w:rFonts w:ascii="宋体" w:eastAsia="宋体" w:hAnsi="宋体" w:hint="eastAsia"/>
        </w:rPr>
        <w:t>栉</w:t>
      </w:r>
      <w:proofErr w:type="gramEnd"/>
      <w:r w:rsidRPr="004A2901">
        <w:rPr>
          <w:rFonts w:ascii="宋体" w:eastAsia="宋体" w:hAnsi="宋体" w:hint="eastAsia"/>
        </w:rPr>
        <w:t>摆轴轴线对床身基准平面的平行度</w:t>
      </w:r>
      <w:r w:rsidR="004A2901" w:rsidRPr="004A2901">
        <w:rPr>
          <w:rFonts w:ascii="宋体" w:eastAsia="宋体" w:hAnsi="宋体" w:hint="eastAsia"/>
        </w:rPr>
        <w:t>不大于</w:t>
      </w:r>
      <w:r w:rsidRPr="004A2901">
        <w:rPr>
          <w:rFonts w:ascii="宋体" w:eastAsia="宋体" w:hAnsi="宋体" w:hint="eastAsia"/>
        </w:rPr>
        <w:t>0.10mm/1000mm。</w:t>
      </w:r>
    </w:p>
    <w:p w14:paraId="2BEDC7A2" w14:textId="0F4B3E34" w:rsidR="00555C2F" w:rsidRPr="004A2901" w:rsidRDefault="005C51B0" w:rsidP="00555C2F">
      <w:pPr>
        <w:pStyle w:val="affe"/>
        <w:spacing w:before="156" w:after="156"/>
        <w:rPr>
          <w:rFonts w:ascii="宋体" w:eastAsia="宋体" w:hAnsi="宋体"/>
        </w:rPr>
      </w:pPr>
      <w:r w:rsidRPr="004A2901">
        <w:rPr>
          <w:rFonts w:ascii="宋体" w:eastAsia="宋体" w:hAnsi="宋体" w:hint="eastAsia"/>
        </w:rPr>
        <w:t>随动装置与成圈同步，控制精确，适应织物生产。</w:t>
      </w:r>
    </w:p>
    <w:p w14:paraId="6D835BF7" w14:textId="4A67826E" w:rsidR="00BC223B" w:rsidRPr="004A2901" w:rsidRDefault="005C51B0" w:rsidP="0002266B">
      <w:pPr>
        <w:pStyle w:val="affe"/>
        <w:spacing w:before="156" w:after="156"/>
        <w:rPr>
          <w:rFonts w:ascii="宋体" w:eastAsia="宋体" w:hAnsi="宋体"/>
        </w:rPr>
      </w:pPr>
      <w:proofErr w:type="gramStart"/>
      <w:r w:rsidRPr="004A2901">
        <w:rPr>
          <w:rFonts w:ascii="宋体" w:eastAsia="宋体" w:hAnsi="宋体" w:hint="eastAsia"/>
        </w:rPr>
        <w:t>槽针处于</w:t>
      </w:r>
      <w:proofErr w:type="gramEnd"/>
      <w:r w:rsidRPr="004A2901">
        <w:rPr>
          <w:rFonts w:ascii="宋体" w:eastAsia="宋体" w:hAnsi="宋体" w:hint="eastAsia"/>
        </w:rPr>
        <w:t>最低位置时，</w:t>
      </w:r>
      <w:proofErr w:type="gramStart"/>
      <w:r w:rsidRPr="004A2901">
        <w:rPr>
          <w:rFonts w:ascii="宋体" w:eastAsia="宋体" w:hAnsi="宋体" w:hint="eastAsia"/>
        </w:rPr>
        <w:t>槽针针尖</w:t>
      </w:r>
      <w:proofErr w:type="gramEnd"/>
      <w:r w:rsidRPr="004A2901">
        <w:rPr>
          <w:rFonts w:ascii="宋体" w:eastAsia="宋体" w:hAnsi="宋体" w:hint="eastAsia"/>
        </w:rPr>
        <w:t>处于同一高度，误差</w:t>
      </w:r>
      <w:r w:rsidR="004A2901" w:rsidRPr="004A2901">
        <w:rPr>
          <w:rFonts w:ascii="宋体" w:eastAsia="宋体" w:hAnsi="宋体" w:hint="eastAsia"/>
        </w:rPr>
        <w:t>不大于</w:t>
      </w:r>
      <w:r w:rsidRPr="004A2901">
        <w:rPr>
          <w:rFonts w:ascii="宋体" w:eastAsia="宋体" w:hAnsi="宋体" w:hint="eastAsia"/>
        </w:rPr>
        <w:t>0.1mm。</w:t>
      </w:r>
    </w:p>
    <w:p w14:paraId="6FCAE462" w14:textId="4CDB24C4" w:rsidR="005C51B0" w:rsidRPr="004A2901" w:rsidRDefault="005C51B0" w:rsidP="005C51B0">
      <w:pPr>
        <w:pStyle w:val="affe"/>
        <w:spacing w:before="156" w:after="156"/>
        <w:rPr>
          <w:rFonts w:ascii="宋体" w:eastAsia="宋体" w:hAnsi="宋体"/>
        </w:rPr>
      </w:pPr>
      <w:proofErr w:type="gramStart"/>
      <w:r w:rsidRPr="004A2901">
        <w:rPr>
          <w:rFonts w:ascii="宋体" w:eastAsia="宋体" w:hAnsi="宋体" w:hint="eastAsia"/>
        </w:rPr>
        <w:t>槽针处于</w:t>
      </w:r>
      <w:proofErr w:type="gramEnd"/>
      <w:r w:rsidRPr="004A2901">
        <w:rPr>
          <w:rFonts w:ascii="宋体" w:eastAsia="宋体" w:hAnsi="宋体" w:hint="eastAsia"/>
        </w:rPr>
        <w:t>最低位置时，</w:t>
      </w:r>
      <w:proofErr w:type="gramStart"/>
      <w:r w:rsidRPr="004A2901">
        <w:rPr>
          <w:rFonts w:ascii="宋体" w:eastAsia="宋体" w:hAnsi="宋体" w:hint="eastAsia"/>
        </w:rPr>
        <w:t>槽针与</w:t>
      </w:r>
      <w:proofErr w:type="gramEnd"/>
      <w:r w:rsidRPr="004A2901">
        <w:rPr>
          <w:rFonts w:ascii="宋体" w:eastAsia="宋体" w:hAnsi="宋体" w:hint="eastAsia"/>
        </w:rPr>
        <w:t>针</w:t>
      </w:r>
      <w:proofErr w:type="gramStart"/>
      <w:r w:rsidRPr="004A2901">
        <w:rPr>
          <w:rFonts w:ascii="宋体" w:eastAsia="宋体" w:hAnsi="宋体" w:hint="eastAsia"/>
        </w:rPr>
        <w:t>芯之间</w:t>
      </w:r>
      <w:proofErr w:type="gramEnd"/>
      <w:r w:rsidRPr="004A2901">
        <w:rPr>
          <w:rFonts w:ascii="宋体" w:eastAsia="宋体" w:hAnsi="宋体" w:hint="eastAsia"/>
        </w:rPr>
        <w:t>的间隙为0.08mm～0.1mm。</w:t>
      </w:r>
    </w:p>
    <w:p w14:paraId="17A1525C" w14:textId="007EFADA" w:rsidR="00D86F5E" w:rsidRDefault="005C51B0" w:rsidP="00D86F5E">
      <w:pPr>
        <w:pStyle w:val="affd"/>
        <w:spacing w:before="156" w:after="156"/>
      </w:pPr>
      <w:r>
        <w:rPr>
          <w:rFonts w:hint="eastAsia"/>
        </w:rPr>
        <w:t>衬纬机构</w:t>
      </w:r>
    </w:p>
    <w:p w14:paraId="23EEDC93" w14:textId="2F6E7143" w:rsidR="00D763EA" w:rsidRPr="00975230" w:rsidRDefault="005C51B0" w:rsidP="005C51B0">
      <w:pPr>
        <w:pStyle w:val="affe"/>
        <w:spacing w:before="156" w:after="156"/>
        <w:rPr>
          <w:rFonts w:ascii="宋体" w:eastAsia="宋体" w:hAnsi="宋体"/>
        </w:rPr>
      </w:pPr>
      <w:r w:rsidRPr="00975230">
        <w:rPr>
          <w:rFonts w:ascii="宋体" w:eastAsia="宋体" w:hAnsi="宋体" w:hint="eastAsia"/>
        </w:rPr>
        <w:t>衬</w:t>
      </w:r>
      <w:proofErr w:type="gramStart"/>
      <w:r w:rsidRPr="00975230">
        <w:rPr>
          <w:rFonts w:ascii="宋体" w:eastAsia="宋体" w:hAnsi="宋体" w:hint="eastAsia"/>
        </w:rPr>
        <w:t>纬机构</w:t>
      </w:r>
      <w:proofErr w:type="gramEnd"/>
      <w:r w:rsidRPr="00975230">
        <w:rPr>
          <w:rFonts w:ascii="宋体" w:eastAsia="宋体" w:hAnsi="宋体" w:hint="eastAsia"/>
        </w:rPr>
        <w:t>运行平穏</w:t>
      </w:r>
      <w:r w:rsidR="00A22C9F" w:rsidRPr="00975230">
        <w:rPr>
          <w:rFonts w:ascii="宋体" w:eastAsia="宋体" w:hAnsi="宋体" w:hint="eastAsia"/>
        </w:rPr>
        <w:t>。</w:t>
      </w:r>
    </w:p>
    <w:p w14:paraId="2D0B1E6D" w14:textId="46E6EBBF" w:rsidR="005C51B0" w:rsidRPr="00975230" w:rsidRDefault="005C51B0" w:rsidP="005C51B0">
      <w:pPr>
        <w:pStyle w:val="affe"/>
        <w:spacing w:before="156" w:after="156"/>
        <w:rPr>
          <w:rFonts w:ascii="宋体" w:eastAsia="宋体" w:hAnsi="宋体"/>
        </w:rPr>
      </w:pPr>
      <w:r w:rsidRPr="00975230">
        <w:rPr>
          <w:rFonts w:ascii="宋体" w:eastAsia="宋体" w:hAnsi="宋体" w:hint="eastAsia"/>
        </w:rPr>
        <w:t>铺纬准确可靠，无重纬、漏纬现象。</w:t>
      </w:r>
    </w:p>
    <w:p w14:paraId="789FF57B" w14:textId="14AF8B92" w:rsidR="005C51B0" w:rsidRPr="00975230" w:rsidRDefault="005C51B0" w:rsidP="005C51B0">
      <w:pPr>
        <w:pStyle w:val="affe"/>
        <w:spacing w:before="156" w:after="156"/>
        <w:rPr>
          <w:rFonts w:ascii="宋体" w:eastAsia="宋体" w:hAnsi="宋体"/>
        </w:rPr>
      </w:pPr>
      <w:r w:rsidRPr="00975230">
        <w:rPr>
          <w:rFonts w:ascii="宋体" w:eastAsia="宋体" w:hAnsi="宋体" w:hint="eastAsia"/>
        </w:rPr>
        <w:t>衬</w:t>
      </w:r>
      <w:proofErr w:type="gramStart"/>
      <w:r w:rsidRPr="00975230">
        <w:rPr>
          <w:rFonts w:ascii="宋体" w:eastAsia="宋体" w:hAnsi="宋体" w:hint="eastAsia"/>
        </w:rPr>
        <w:t>纬机构</w:t>
      </w:r>
      <w:proofErr w:type="gramEnd"/>
      <w:r w:rsidRPr="00975230">
        <w:rPr>
          <w:rFonts w:ascii="宋体" w:eastAsia="宋体" w:hAnsi="宋体" w:hint="eastAsia"/>
        </w:rPr>
        <w:t>的左、右大梁上平面之间的高度误差</w:t>
      </w:r>
      <w:r w:rsidR="004D1E86" w:rsidRPr="00975230">
        <w:rPr>
          <w:rFonts w:ascii="宋体" w:eastAsia="宋体" w:hAnsi="宋体" w:hint="eastAsia"/>
        </w:rPr>
        <w:t>不大于</w:t>
      </w:r>
      <w:r w:rsidRPr="00975230">
        <w:rPr>
          <w:rFonts w:ascii="宋体" w:eastAsia="宋体" w:hAnsi="宋体" w:hint="eastAsia"/>
        </w:rPr>
        <w:t>0.50mm。</w:t>
      </w:r>
    </w:p>
    <w:p w14:paraId="7FF6F5F8" w14:textId="28FE080E" w:rsidR="005C51B0" w:rsidRPr="00975230" w:rsidRDefault="005C51B0" w:rsidP="005C51B0">
      <w:pPr>
        <w:pStyle w:val="affe"/>
        <w:spacing w:before="156" w:after="156"/>
        <w:rPr>
          <w:rFonts w:ascii="宋体" w:eastAsia="宋体" w:hAnsi="宋体"/>
        </w:rPr>
      </w:pPr>
      <w:r w:rsidRPr="00975230">
        <w:rPr>
          <w:rFonts w:ascii="宋体" w:eastAsia="宋体" w:hAnsi="宋体" w:hint="eastAsia"/>
        </w:rPr>
        <w:t>左、右大梁的平行度</w:t>
      </w:r>
      <w:r w:rsidR="004D1E86" w:rsidRPr="00975230">
        <w:rPr>
          <w:rFonts w:ascii="宋体" w:eastAsia="宋体" w:hAnsi="宋体" w:hint="eastAsia"/>
        </w:rPr>
        <w:t>不大于</w:t>
      </w:r>
      <w:r w:rsidRPr="00975230">
        <w:rPr>
          <w:rFonts w:ascii="宋体" w:eastAsia="宋体" w:hAnsi="宋体" w:hint="eastAsia"/>
        </w:rPr>
        <w:t>0.10mm/1000mm。</w:t>
      </w:r>
    </w:p>
    <w:p w14:paraId="52198FE5" w14:textId="7AFA7C61" w:rsidR="005C51B0" w:rsidRPr="00975230" w:rsidRDefault="005C51B0" w:rsidP="005C51B0">
      <w:pPr>
        <w:pStyle w:val="affe"/>
        <w:spacing w:before="156" w:after="156"/>
        <w:rPr>
          <w:rFonts w:ascii="宋体" w:eastAsia="宋体" w:hAnsi="宋体"/>
        </w:rPr>
      </w:pPr>
      <w:r w:rsidRPr="00975230">
        <w:rPr>
          <w:rFonts w:ascii="宋体" w:eastAsia="宋体" w:hAnsi="宋体" w:hint="eastAsia"/>
        </w:rPr>
        <w:lastRenderedPageBreak/>
        <w:t>纬纱钩</w:t>
      </w:r>
      <w:proofErr w:type="gramStart"/>
      <w:r w:rsidRPr="00975230">
        <w:rPr>
          <w:rFonts w:ascii="宋体" w:eastAsia="宋体" w:hAnsi="宋体" w:hint="eastAsia"/>
        </w:rPr>
        <w:t>距脱圈片</w:t>
      </w:r>
      <w:proofErr w:type="gramEnd"/>
      <w:r w:rsidRPr="00975230">
        <w:rPr>
          <w:rFonts w:ascii="宋体" w:eastAsia="宋体" w:hAnsi="宋体" w:hint="eastAsia"/>
        </w:rPr>
        <w:t>上平面距离为</w:t>
      </w:r>
      <w:r w:rsidRPr="00975230">
        <w:rPr>
          <w:rFonts w:ascii="宋体" w:eastAsia="宋体" w:hAnsi="宋体"/>
        </w:rPr>
        <w:t>0.5mm</w:t>
      </w:r>
      <w:r w:rsidRPr="00975230">
        <w:rPr>
          <w:rFonts w:ascii="微软雅黑" w:eastAsia="微软雅黑" w:hAnsi="微软雅黑" w:cs="微软雅黑" w:hint="eastAsia"/>
        </w:rPr>
        <w:t>〜</w:t>
      </w:r>
      <w:r w:rsidRPr="00975230">
        <w:rPr>
          <w:rFonts w:ascii="宋体" w:eastAsia="宋体" w:hAnsi="宋体"/>
        </w:rPr>
        <w:t>1.5mm</w:t>
      </w:r>
      <w:r w:rsidRPr="00975230">
        <w:rPr>
          <w:rFonts w:ascii="宋体" w:eastAsia="宋体" w:hAnsi="宋体" w:hint="eastAsia"/>
        </w:rPr>
        <w:t>。</w:t>
      </w:r>
    </w:p>
    <w:p w14:paraId="7D679235" w14:textId="5027E33D" w:rsidR="00943DB3" w:rsidRDefault="005C51B0" w:rsidP="00416196">
      <w:pPr>
        <w:pStyle w:val="affd"/>
        <w:spacing w:before="156" w:after="156"/>
      </w:pPr>
      <w:r>
        <w:rPr>
          <w:rFonts w:hint="eastAsia"/>
        </w:rPr>
        <w:t>梳</w:t>
      </w:r>
      <w:proofErr w:type="gramStart"/>
      <w:r>
        <w:rPr>
          <w:rFonts w:hint="eastAsia"/>
        </w:rPr>
        <w:t>栉</w:t>
      </w:r>
      <w:proofErr w:type="gramEnd"/>
      <w:r>
        <w:rPr>
          <w:rFonts w:hint="eastAsia"/>
        </w:rPr>
        <w:t>横移机构</w:t>
      </w:r>
    </w:p>
    <w:p w14:paraId="25457680" w14:textId="4E6486DC" w:rsidR="005E0809" w:rsidRPr="008140BE" w:rsidRDefault="005E0809" w:rsidP="005E0809">
      <w:pPr>
        <w:pStyle w:val="affffb"/>
        <w:ind w:firstLine="420"/>
        <w:rPr>
          <w:rFonts w:hAnsi="宋体"/>
          <w:noProof w:val="0"/>
        </w:rPr>
      </w:pPr>
      <w:r w:rsidRPr="008140BE">
        <w:rPr>
          <w:rFonts w:hAnsi="宋体" w:hint="eastAsia"/>
          <w:noProof w:val="0"/>
        </w:rPr>
        <w:t>梳栉横移</w:t>
      </w:r>
      <w:r w:rsidR="00773013" w:rsidRPr="008140BE">
        <w:rPr>
          <w:rFonts w:hAnsi="宋体" w:hint="eastAsia"/>
          <w:noProof w:val="0"/>
        </w:rPr>
        <w:t>动作灵活、无误。</w:t>
      </w:r>
    </w:p>
    <w:p w14:paraId="46753EED" w14:textId="7F10B73B" w:rsidR="003B0BC5" w:rsidRDefault="005E0809" w:rsidP="00943DB3">
      <w:pPr>
        <w:pStyle w:val="affd"/>
        <w:spacing w:before="156" w:after="156"/>
      </w:pPr>
      <w:r>
        <w:rPr>
          <w:rFonts w:hint="eastAsia"/>
        </w:rPr>
        <w:t>静电消除仪</w:t>
      </w:r>
    </w:p>
    <w:p w14:paraId="4E67A3C4" w14:textId="458AEE69" w:rsidR="005E0809" w:rsidRPr="00416196" w:rsidRDefault="005E0809" w:rsidP="005E0809">
      <w:pPr>
        <w:pStyle w:val="affffb"/>
        <w:ind w:firstLine="420"/>
      </w:pPr>
      <w:bookmarkStart w:id="40" w:name="_Hlk95483359"/>
      <w:r>
        <w:rPr>
          <w:rFonts w:hint="eastAsia"/>
        </w:rPr>
        <w:t>当电极管的针尖和带电体垂直距离为2</w:t>
      </w:r>
      <w:r>
        <w:t>0</w:t>
      </w:r>
      <w:r>
        <w:rPr>
          <w:rFonts w:hint="eastAsia"/>
        </w:rPr>
        <w:t>mm</w:t>
      </w:r>
      <w:r w:rsidR="00773013">
        <w:rPr>
          <w:rFonts w:ascii="微软雅黑" w:eastAsia="微软雅黑" w:hAnsi="微软雅黑" w:cs="微软雅黑" w:hint="eastAsia"/>
        </w:rPr>
        <w:t>〜</w:t>
      </w:r>
      <w:r>
        <w:t>50</w:t>
      </w:r>
      <w:r>
        <w:rPr>
          <w:rFonts w:hint="eastAsia"/>
        </w:rPr>
        <w:t>mm时，静电消除功能正常。</w:t>
      </w:r>
    </w:p>
    <w:bookmarkEnd w:id="40"/>
    <w:p w14:paraId="3B88AE77" w14:textId="1E07A965" w:rsidR="009C4019" w:rsidRDefault="00EE4FF6" w:rsidP="00943DB3">
      <w:pPr>
        <w:pStyle w:val="affd"/>
        <w:spacing w:before="156" w:after="156"/>
      </w:pPr>
      <w:r w:rsidRPr="00EE4FF6">
        <w:rPr>
          <w:rFonts w:hint="eastAsia"/>
        </w:rPr>
        <w:t>送经机构</w:t>
      </w:r>
    </w:p>
    <w:p w14:paraId="26FA4835" w14:textId="5A1DAD22" w:rsidR="00EE4FF6" w:rsidRPr="00EE4FF6" w:rsidRDefault="00441C81" w:rsidP="00EE4FF6">
      <w:pPr>
        <w:pStyle w:val="affffb"/>
        <w:ind w:firstLine="420"/>
      </w:pPr>
      <w:bookmarkStart w:id="41" w:name="_Hlk95483737"/>
      <w:r>
        <w:rPr>
          <w:rFonts w:hint="eastAsia"/>
        </w:rPr>
        <w:t>积极送经机构能实现与主机同步工作，反应灵敏可靠，送经平稳。</w:t>
      </w:r>
    </w:p>
    <w:bookmarkEnd w:id="41"/>
    <w:p w14:paraId="3A5DE7A7" w14:textId="017D524B" w:rsidR="003B0BC5" w:rsidRDefault="00441C81" w:rsidP="00943DB3">
      <w:pPr>
        <w:pStyle w:val="affd"/>
        <w:spacing w:before="156" w:after="156"/>
      </w:pPr>
      <w:r>
        <w:rPr>
          <w:rFonts w:hint="eastAsia"/>
        </w:rPr>
        <w:t>牵拉机构</w:t>
      </w:r>
    </w:p>
    <w:p w14:paraId="32F3D67A" w14:textId="1919C93D" w:rsidR="00441C81" w:rsidRPr="00441C81" w:rsidRDefault="00441C81" w:rsidP="00441C81">
      <w:pPr>
        <w:pStyle w:val="affffb"/>
        <w:ind w:firstLine="420"/>
      </w:pPr>
      <w:r>
        <w:rPr>
          <w:rFonts w:hint="eastAsia"/>
        </w:rPr>
        <w:t>牵拉机构速度同步、平稳。</w:t>
      </w:r>
    </w:p>
    <w:p w14:paraId="16265645" w14:textId="33583BFE" w:rsidR="003B0BC5" w:rsidRDefault="00441C81" w:rsidP="003B0BC5">
      <w:pPr>
        <w:pStyle w:val="affd"/>
        <w:spacing w:before="156" w:after="156"/>
      </w:pPr>
      <w:r>
        <w:rPr>
          <w:rFonts w:hint="eastAsia"/>
        </w:rPr>
        <w:t>传动机构</w:t>
      </w:r>
    </w:p>
    <w:p w14:paraId="235E8B77" w14:textId="2D33544F" w:rsidR="002B3DE0" w:rsidRPr="008140BE" w:rsidRDefault="00441C81" w:rsidP="002B3DE0">
      <w:pPr>
        <w:pStyle w:val="affe"/>
        <w:spacing w:before="156" w:after="156"/>
        <w:rPr>
          <w:rFonts w:ascii="宋体" w:eastAsia="宋体" w:hAnsi="宋体"/>
        </w:rPr>
      </w:pPr>
      <w:r w:rsidRPr="008140BE">
        <w:rPr>
          <w:rFonts w:ascii="宋体" w:eastAsia="宋体" w:hAnsi="宋体" w:hint="eastAsia"/>
        </w:rPr>
        <w:t>整机运动部件运转平稳、无异常响声。</w:t>
      </w:r>
    </w:p>
    <w:p w14:paraId="38D9AA42" w14:textId="325EA653" w:rsidR="00441C81" w:rsidRPr="008140BE" w:rsidRDefault="00441C81" w:rsidP="00F82A22">
      <w:pPr>
        <w:pStyle w:val="affe"/>
        <w:spacing w:before="156" w:after="156"/>
        <w:rPr>
          <w:rFonts w:ascii="宋体" w:eastAsia="宋体" w:hAnsi="宋体"/>
        </w:rPr>
      </w:pPr>
      <w:r w:rsidRPr="008140BE">
        <w:rPr>
          <w:rFonts w:ascii="宋体" w:eastAsia="宋体" w:hAnsi="宋体" w:hint="eastAsia"/>
        </w:rPr>
        <w:t>整机各润滑部位油路畅通，各密封部位不应有渗漏。</w:t>
      </w:r>
    </w:p>
    <w:p w14:paraId="763D5A80" w14:textId="24EF2D87" w:rsidR="00441C81" w:rsidRPr="008140BE" w:rsidRDefault="00441C81" w:rsidP="00F82A22">
      <w:pPr>
        <w:pStyle w:val="affe"/>
        <w:spacing w:before="156" w:after="156"/>
        <w:rPr>
          <w:rFonts w:ascii="宋体" w:eastAsia="宋体" w:hAnsi="宋体"/>
        </w:rPr>
      </w:pPr>
      <w:r w:rsidRPr="008140BE">
        <w:rPr>
          <w:rFonts w:ascii="宋体" w:eastAsia="宋体" w:hAnsi="宋体" w:hint="eastAsia"/>
        </w:rPr>
        <w:t>各轴承温升不超过30</w:t>
      </w:r>
      <w:r w:rsidR="00CD2A63" w:rsidRPr="008140BE">
        <w:rPr>
          <w:rFonts w:ascii="宋体" w:eastAsia="宋体" w:hAnsi="宋体" w:hint="eastAsia"/>
        </w:rPr>
        <w:t>K</w:t>
      </w:r>
      <w:r w:rsidRPr="008140BE">
        <w:rPr>
          <w:rFonts w:ascii="宋体" w:eastAsia="宋体" w:hAnsi="宋体" w:hint="eastAsia"/>
        </w:rPr>
        <w:t>。</w:t>
      </w:r>
    </w:p>
    <w:p w14:paraId="464C5CE0" w14:textId="2DBD8816" w:rsidR="002B3DE0" w:rsidRPr="008140BE" w:rsidRDefault="00441C81" w:rsidP="00F82A22">
      <w:pPr>
        <w:pStyle w:val="affe"/>
        <w:spacing w:before="156" w:after="156"/>
        <w:rPr>
          <w:rFonts w:ascii="宋体" w:eastAsia="宋体" w:hAnsi="宋体"/>
        </w:rPr>
      </w:pPr>
      <w:r w:rsidRPr="008140BE">
        <w:rPr>
          <w:rFonts w:ascii="宋体" w:eastAsia="宋体" w:hAnsi="宋体" w:hint="eastAsia"/>
        </w:rPr>
        <w:t>床身油池内的润滑油应保持</w:t>
      </w:r>
      <w:r w:rsidR="00301ACC" w:rsidRPr="008140BE">
        <w:rPr>
          <w:rFonts w:ascii="宋体" w:eastAsia="宋体" w:hAnsi="宋体" w:hint="eastAsia"/>
        </w:rPr>
        <w:t>清</w:t>
      </w:r>
      <w:r w:rsidRPr="008140BE">
        <w:rPr>
          <w:rFonts w:ascii="宋体" w:eastAsia="宋体" w:hAnsi="宋体" w:hint="eastAsia"/>
        </w:rPr>
        <w:t>洁，清洁度按照JB/T 7929-1999中规定的B级。</w:t>
      </w:r>
    </w:p>
    <w:p w14:paraId="0A8C7107" w14:textId="178B0C09" w:rsidR="003B0BC5" w:rsidRDefault="00C113CE" w:rsidP="003B0BC5">
      <w:pPr>
        <w:pStyle w:val="affd"/>
        <w:spacing w:before="156" w:after="156"/>
      </w:pPr>
      <w:r>
        <w:rPr>
          <w:rFonts w:hint="eastAsia"/>
        </w:rPr>
        <w:t>短切装置</w:t>
      </w:r>
    </w:p>
    <w:p w14:paraId="1484DB38" w14:textId="12459112" w:rsidR="005A2E34" w:rsidRPr="008140BE" w:rsidRDefault="005A2E34" w:rsidP="005A2E34">
      <w:pPr>
        <w:pStyle w:val="affe"/>
        <w:spacing w:before="156" w:after="156"/>
        <w:rPr>
          <w:rFonts w:ascii="宋体" w:eastAsia="宋体" w:hAnsi="宋体"/>
        </w:rPr>
      </w:pPr>
      <w:r w:rsidRPr="008140BE">
        <w:rPr>
          <w:rFonts w:ascii="宋体" w:eastAsia="宋体" w:hAnsi="宋体" w:hint="eastAsia"/>
        </w:rPr>
        <w:t>纱线</w:t>
      </w:r>
      <w:r w:rsidR="008140BE" w:rsidRPr="008140BE">
        <w:rPr>
          <w:rFonts w:ascii="宋体" w:eastAsia="宋体" w:hAnsi="宋体" w:hint="eastAsia"/>
        </w:rPr>
        <w:t>或</w:t>
      </w:r>
      <w:r w:rsidR="0042321A" w:rsidRPr="008140BE">
        <w:rPr>
          <w:rFonts w:ascii="宋体" w:eastAsia="宋体" w:hAnsi="宋体" w:hint="eastAsia"/>
        </w:rPr>
        <w:t>纤维束</w:t>
      </w:r>
      <w:r w:rsidRPr="008140BE">
        <w:rPr>
          <w:rFonts w:ascii="宋体" w:eastAsia="宋体" w:hAnsi="宋体" w:hint="eastAsia"/>
        </w:rPr>
        <w:t>经短切装置切割分散</w:t>
      </w:r>
      <w:proofErr w:type="gramStart"/>
      <w:r w:rsidRPr="008140BE">
        <w:rPr>
          <w:rFonts w:ascii="宋体" w:eastAsia="宋体" w:hAnsi="宋体" w:hint="eastAsia"/>
        </w:rPr>
        <w:t>后单位</w:t>
      </w:r>
      <w:proofErr w:type="gramEnd"/>
      <w:r w:rsidRPr="008140BE">
        <w:rPr>
          <w:rFonts w:ascii="宋体" w:eastAsia="宋体" w:hAnsi="宋体" w:hint="eastAsia"/>
        </w:rPr>
        <w:t>面积内分布应均匀。</w:t>
      </w:r>
    </w:p>
    <w:p w14:paraId="4EB0F232" w14:textId="7ADF433E" w:rsidR="005A2E34" w:rsidRPr="008140BE" w:rsidRDefault="005A2E34" w:rsidP="005A2E34">
      <w:pPr>
        <w:pStyle w:val="affe"/>
        <w:spacing w:before="156" w:after="156"/>
        <w:rPr>
          <w:rFonts w:ascii="宋体" w:eastAsia="宋体" w:hAnsi="宋体"/>
        </w:rPr>
      </w:pPr>
      <w:r w:rsidRPr="008140BE">
        <w:rPr>
          <w:rFonts w:ascii="宋体" w:eastAsia="宋体" w:hAnsi="宋体" w:hint="eastAsia"/>
        </w:rPr>
        <w:t>短切刀根表面</w:t>
      </w:r>
      <w:proofErr w:type="gramStart"/>
      <w:r w:rsidRPr="008140BE">
        <w:rPr>
          <w:rFonts w:ascii="宋体" w:eastAsia="宋体" w:hAnsi="宋体" w:hint="eastAsia"/>
        </w:rPr>
        <w:t>刀片镀嵌牢固</w:t>
      </w:r>
      <w:proofErr w:type="gramEnd"/>
      <w:r w:rsidRPr="008140BE">
        <w:rPr>
          <w:rFonts w:ascii="宋体" w:eastAsia="宋体" w:hAnsi="宋体" w:hint="eastAsia"/>
        </w:rPr>
        <w:t>，刀片凸出表面高低</w:t>
      </w:r>
      <w:r w:rsidR="00CE271C" w:rsidRPr="008140BE">
        <w:rPr>
          <w:rFonts w:ascii="宋体" w:eastAsia="宋体" w:hAnsi="宋体" w:hint="eastAsia"/>
        </w:rPr>
        <w:t>误差</w:t>
      </w:r>
      <w:r w:rsidR="008140BE" w:rsidRPr="008140BE">
        <w:rPr>
          <w:rFonts w:ascii="宋体" w:eastAsia="宋体" w:hAnsi="宋体" w:hint="eastAsia"/>
        </w:rPr>
        <w:t>不大于</w:t>
      </w:r>
      <w:r w:rsidRPr="008140BE">
        <w:rPr>
          <w:rFonts w:ascii="宋体" w:eastAsia="宋体" w:hAnsi="宋体" w:hint="eastAsia"/>
        </w:rPr>
        <w:t>0.1mm,刀口应保持锋利无损伤现象。</w:t>
      </w:r>
    </w:p>
    <w:p w14:paraId="317B098D" w14:textId="4491FA4A" w:rsidR="005A2E34" w:rsidRPr="008140BE" w:rsidRDefault="005A2E34" w:rsidP="005A2E34">
      <w:pPr>
        <w:pStyle w:val="affe"/>
        <w:spacing w:before="156" w:after="156"/>
        <w:rPr>
          <w:rFonts w:ascii="宋体" w:eastAsia="宋体" w:hAnsi="宋体"/>
        </w:rPr>
      </w:pPr>
      <w:r w:rsidRPr="008140BE">
        <w:rPr>
          <w:rFonts w:ascii="宋体" w:eastAsia="宋体" w:hAnsi="宋体" w:hint="eastAsia"/>
        </w:rPr>
        <w:t>被动橡胶</w:t>
      </w:r>
      <w:proofErr w:type="gramStart"/>
      <w:r w:rsidRPr="008140BE">
        <w:rPr>
          <w:rFonts w:ascii="宋体" w:eastAsia="宋体" w:hAnsi="宋体" w:hint="eastAsia"/>
        </w:rPr>
        <w:t>辊</w:t>
      </w:r>
      <w:proofErr w:type="gramEnd"/>
      <w:r w:rsidRPr="008140BE">
        <w:rPr>
          <w:rFonts w:ascii="宋体" w:eastAsia="宋体" w:hAnsi="宋体" w:hint="eastAsia"/>
        </w:rPr>
        <w:t>表面硬度为（</w:t>
      </w:r>
      <w:r w:rsidRPr="008140BE">
        <w:rPr>
          <w:rFonts w:ascii="宋体" w:eastAsia="宋体" w:hAnsi="宋体"/>
        </w:rPr>
        <w:t>72</w:t>
      </w:r>
      <w:r w:rsidR="00301ACC" w:rsidRPr="008140BE">
        <w:rPr>
          <w:rFonts w:ascii="宋体" w:eastAsia="宋体" w:hAnsi="宋体"/>
        </w:rPr>
        <w:t xml:space="preserve"> HA</w:t>
      </w:r>
      <w:r w:rsidR="00301ACC" w:rsidRPr="008140BE">
        <w:rPr>
          <w:rFonts w:ascii="微软雅黑" w:eastAsia="微软雅黑" w:hAnsi="微软雅黑" w:cs="微软雅黑" w:hint="eastAsia"/>
        </w:rPr>
        <w:t>〜</w:t>
      </w:r>
      <w:r w:rsidRPr="008140BE">
        <w:rPr>
          <w:rFonts w:ascii="宋体" w:eastAsia="宋体" w:hAnsi="宋体"/>
        </w:rPr>
        <w:t>76 HA</w:t>
      </w:r>
      <w:r w:rsidRPr="008140BE">
        <w:rPr>
          <w:rFonts w:ascii="宋体" w:eastAsia="宋体" w:hAnsi="宋体" w:hint="eastAsia"/>
        </w:rPr>
        <w:t>）。</w:t>
      </w:r>
    </w:p>
    <w:p w14:paraId="71E014F8" w14:textId="00F3BABB" w:rsidR="005A2E34" w:rsidRPr="008140BE" w:rsidRDefault="005A2E34" w:rsidP="005A2E34">
      <w:pPr>
        <w:pStyle w:val="affe"/>
        <w:spacing w:before="156" w:after="156"/>
        <w:rPr>
          <w:rFonts w:ascii="宋体" w:eastAsia="宋体" w:hAnsi="宋体"/>
        </w:rPr>
      </w:pPr>
      <w:r w:rsidRPr="008140BE">
        <w:rPr>
          <w:rFonts w:ascii="宋体" w:eastAsia="宋体" w:hAnsi="宋体" w:hint="eastAsia"/>
        </w:rPr>
        <w:t>分散辊、</w:t>
      </w:r>
      <w:proofErr w:type="gramStart"/>
      <w:r w:rsidRPr="008140BE">
        <w:rPr>
          <w:rFonts w:ascii="宋体" w:eastAsia="宋体" w:hAnsi="宋体" w:hint="eastAsia"/>
        </w:rPr>
        <w:t>切割辊及被动</w:t>
      </w:r>
      <w:proofErr w:type="gramEnd"/>
      <w:r w:rsidRPr="008140BE">
        <w:rPr>
          <w:rFonts w:ascii="宋体" w:eastAsia="宋体" w:hAnsi="宋体" w:hint="eastAsia"/>
        </w:rPr>
        <w:t>聚氨</w:t>
      </w:r>
      <w:proofErr w:type="gramStart"/>
      <w:r w:rsidRPr="008140BE">
        <w:rPr>
          <w:rFonts w:ascii="宋体" w:eastAsia="宋体" w:hAnsi="宋体" w:hint="eastAsia"/>
        </w:rPr>
        <w:t>脂辊应转动</w:t>
      </w:r>
      <w:proofErr w:type="gramEnd"/>
      <w:r w:rsidRPr="008140BE">
        <w:rPr>
          <w:rFonts w:ascii="宋体" w:eastAsia="宋体" w:hAnsi="宋体" w:hint="eastAsia"/>
        </w:rPr>
        <w:t>灵活，无卡阻现象。</w:t>
      </w:r>
    </w:p>
    <w:p w14:paraId="364DFFCA" w14:textId="05AFCCA8" w:rsidR="005A2E34" w:rsidRPr="008140BE" w:rsidRDefault="005A2E34" w:rsidP="005A2E34">
      <w:pPr>
        <w:pStyle w:val="affe"/>
        <w:spacing w:before="156" w:after="156"/>
        <w:rPr>
          <w:rFonts w:ascii="宋体" w:eastAsia="宋体" w:hAnsi="宋体"/>
        </w:rPr>
      </w:pPr>
      <w:r w:rsidRPr="008140BE">
        <w:rPr>
          <w:rFonts w:ascii="宋体" w:eastAsia="宋体" w:hAnsi="宋体" w:hint="eastAsia"/>
        </w:rPr>
        <w:t>横移游动装置左右往复运动灵活，无打顿现象。</w:t>
      </w:r>
    </w:p>
    <w:p w14:paraId="2A443D9C" w14:textId="13C17449" w:rsidR="00F82A22" w:rsidRPr="008140BE" w:rsidRDefault="005A2E34" w:rsidP="00C113CE">
      <w:pPr>
        <w:pStyle w:val="affe"/>
        <w:spacing w:before="156" w:after="156"/>
        <w:rPr>
          <w:rFonts w:ascii="宋体" w:eastAsia="宋体" w:hAnsi="宋体"/>
        </w:rPr>
      </w:pPr>
      <w:r w:rsidRPr="008140BE">
        <w:rPr>
          <w:rFonts w:ascii="宋体" w:eastAsia="宋体" w:hAnsi="宋体" w:hint="eastAsia"/>
        </w:rPr>
        <w:t>各气路无漏气现象，安装气压不足报警装置，气动执行元件运动灵活可靠，气管排列整齐。</w:t>
      </w:r>
    </w:p>
    <w:p w14:paraId="203B12ED" w14:textId="56D41022" w:rsidR="00943DB3" w:rsidRDefault="005A2E34" w:rsidP="00943DB3">
      <w:pPr>
        <w:pStyle w:val="affd"/>
        <w:spacing w:before="156" w:after="156"/>
      </w:pPr>
      <w:r>
        <w:rPr>
          <w:rFonts w:hint="eastAsia"/>
        </w:rPr>
        <w:t>控制系统</w:t>
      </w:r>
    </w:p>
    <w:p w14:paraId="672F4A24" w14:textId="2CB5155E" w:rsidR="00943DB3" w:rsidRPr="008140BE" w:rsidRDefault="002F7278" w:rsidP="00943DB3">
      <w:pPr>
        <w:pStyle w:val="affe"/>
        <w:spacing w:before="156" w:after="156"/>
        <w:rPr>
          <w:rFonts w:ascii="宋体" w:eastAsia="宋体" w:hAnsi="宋体"/>
        </w:rPr>
      </w:pPr>
      <w:r w:rsidRPr="008140BE">
        <w:rPr>
          <w:rFonts w:ascii="宋体" w:eastAsia="宋体" w:hAnsi="宋体" w:hint="eastAsia"/>
        </w:rPr>
        <w:t>触摸屏显示清晰，操作便捷。</w:t>
      </w:r>
    </w:p>
    <w:p w14:paraId="2E1C6796" w14:textId="72052A56" w:rsidR="00F82A22" w:rsidRPr="008140BE" w:rsidRDefault="002F7278" w:rsidP="00F82A22">
      <w:pPr>
        <w:pStyle w:val="affe"/>
        <w:spacing w:before="156" w:after="156"/>
        <w:rPr>
          <w:rFonts w:ascii="宋体" w:eastAsia="宋体" w:hAnsi="宋体"/>
        </w:rPr>
      </w:pPr>
      <w:r w:rsidRPr="008140BE">
        <w:rPr>
          <w:rFonts w:ascii="宋体" w:eastAsia="宋体" w:hAnsi="宋体" w:hint="eastAsia"/>
        </w:rPr>
        <w:t>控制系统准确可靠，具有权限设置功能，能设定、调整、显示各种运行参数，并能记录和保存。</w:t>
      </w:r>
    </w:p>
    <w:p w14:paraId="37F76ACB" w14:textId="38D8269B" w:rsidR="002F7278" w:rsidRPr="008140BE" w:rsidRDefault="002F7278" w:rsidP="002F7278">
      <w:pPr>
        <w:pStyle w:val="affe"/>
        <w:spacing w:before="156" w:after="156"/>
        <w:rPr>
          <w:rFonts w:ascii="宋体" w:eastAsia="宋体" w:hAnsi="宋体"/>
        </w:rPr>
      </w:pPr>
      <w:r w:rsidRPr="008140BE">
        <w:rPr>
          <w:rFonts w:ascii="宋体" w:eastAsia="宋体" w:hAnsi="宋体" w:hint="eastAsia"/>
        </w:rPr>
        <w:t>伺服系统与变频系统能实现动态跟踪，并能可靠调节。</w:t>
      </w:r>
      <w:r w:rsidRPr="008140BE">
        <w:rPr>
          <w:rFonts w:ascii="宋体" w:eastAsia="宋体" w:hAnsi="宋体" w:hint="eastAsia"/>
        </w:rPr>
        <w:tab/>
      </w:r>
    </w:p>
    <w:p w14:paraId="531C1927" w14:textId="0A992CC4" w:rsidR="002F7278" w:rsidRPr="008140BE" w:rsidRDefault="002F7278" w:rsidP="002F7278">
      <w:pPr>
        <w:pStyle w:val="affe"/>
        <w:spacing w:before="156" w:after="156"/>
        <w:rPr>
          <w:rFonts w:ascii="宋体" w:eastAsia="宋体" w:hAnsi="宋体"/>
        </w:rPr>
      </w:pPr>
      <w:r w:rsidRPr="008140BE">
        <w:rPr>
          <w:rFonts w:ascii="宋体" w:eastAsia="宋体" w:hAnsi="宋体" w:hint="eastAsia"/>
        </w:rPr>
        <w:t>在出现异常情况时，控制系统能自动声光报警，并在触摸屏上显示。</w:t>
      </w:r>
      <w:r w:rsidRPr="008140BE">
        <w:rPr>
          <w:rFonts w:ascii="宋体" w:eastAsia="宋体" w:hAnsi="宋体" w:hint="eastAsia"/>
        </w:rPr>
        <w:tab/>
      </w:r>
    </w:p>
    <w:p w14:paraId="6F64AABB" w14:textId="0EFA6740" w:rsidR="002F7278" w:rsidRPr="008140BE" w:rsidRDefault="002F7278" w:rsidP="002F7278">
      <w:pPr>
        <w:pStyle w:val="affe"/>
        <w:spacing w:before="156" w:after="156"/>
        <w:rPr>
          <w:rFonts w:ascii="宋体" w:eastAsia="宋体" w:hAnsi="宋体"/>
        </w:rPr>
      </w:pPr>
      <w:r w:rsidRPr="008140BE">
        <w:rPr>
          <w:rFonts w:ascii="宋体" w:eastAsia="宋体" w:hAnsi="宋体" w:hint="eastAsia"/>
        </w:rPr>
        <w:t>电气控制系统能穏定、可靠工作，不得受伺服系统及其他工业设备运行时干扰。</w:t>
      </w:r>
    </w:p>
    <w:p w14:paraId="2E1B739D" w14:textId="3A82D8BB" w:rsidR="00943DB3" w:rsidRDefault="002F7278" w:rsidP="00943DB3">
      <w:pPr>
        <w:pStyle w:val="affd"/>
        <w:spacing w:before="156" w:after="156"/>
      </w:pPr>
      <w:r>
        <w:rPr>
          <w:rFonts w:hint="eastAsia"/>
        </w:rPr>
        <w:lastRenderedPageBreak/>
        <w:t>安全保护</w:t>
      </w:r>
    </w:p>
    <w:p w14:paraId="198112ED" w14:textId="4102A5C7" w:rsidR="00943DB3" w:rsidRPr="008140BE" w:rsidRDefault="00B35896" w:rsidP="00943DB3">
      <w:pPr>
        <w:pStyle w:val="affe"/>
        <w:spacing w:before="156" w:after="156"/>
        <w:rPr>
          <w:rFonts w:ascii="宋体" w:eastAsia="宋体" w:hAnsi="宋体"/>
        </w:rPr>
      </w:pPr>
      <w:r w:rsidRPr="008140BE">
        <w:rPr>
          <w:rFonts w:ascii="宋体" w:eastAsia="宋体" w:hAnsi="宋体" w:hint="eastAsia"/>
        </w:rPr>
        <w:t>运转部分具有防护装置，安全可靠。</w:t>
      </w:r>
    </w:p>
    <w:p w14:paraId="5C85EA4C" w14:textId="1E0866C8" w:rsidR="00B35896" w:rsidRPr="008140BE" w:rsidRDefault="00B35896" w:rsidP="00B35896">
      <w:pPr>
        <w:pStyle w:val="affe"/>
        <w:spacing w:before="156" w:after="156"/>
        <w:rPr>
          <w:rFonts w:ascii="宋体" w:eastAsia="宋体" w:hAnsi="宋体"/>
        </w:rPr>
      </w:pPr>
      <w:r w:rsidRPr="008140BE">
        <w:rPr>
          <w:rFonts w:ascii="宋体" w:eastAsia="宋体" w:hAnsi="宋体" w:hint="eastAsia"/>
        </w:rPr>
        <w:t>整机启动、制动灵敏可靠，当安全</w:t>
      </w:r>
      <w:r w:rsidR="00301ACC" w:rsidRPr="008140BE">
        <w:rPr>
          <w:rFonts w:ascii="宋体" w:eastAsia="宋体" w:hAnsi="宋体" w:hint="eastAsia"/>
        </w:rPr>
        <w:t>按钮</w:t>
      </w:r>
      <w:r w:rsidRPr="008140BE">
        <w:rPr>
          <w:rFonts w:ascii="宋体" w:eastAsia="宋体" w:hAnsi="宋体" w:hint="eastAsia"/>
        </w:rPr>
        <w:t>关闭后，机上任何启动按钮不能启动机器。</w:t>
      </w:r>
      <w:proofErr w:type="gramStart"/>
      <w:r w:rsidRPr="008140BE">
        <w:rPr>
          <w:rFonts w:ascii="宋体" w:eastAsia="宋体" w:hAnsi="宋体" w:hint="eastAsia"/>
        </w:rPr>
        <w:t>断纱自停</w:t>
      </w:r>
      <w:proofErr w:type="gramEnd"/>
      <w:r w:rsidRPr="008140BE">
        <w:rPr>
          <w:rFonts w:ascii="宋体" w:eastAsia="宋体" w:hAnsi="宋体" w:hint="eastAsia"/>
        </w:rPr>
        <w:t>装置 动作可靠，反应灵敏。</w:t>
      </w:r>
    </w:p>
    <w:p w14:paraId="76240EF6" w14:textId="735967A1" w:rsidR="00B35896" w:rsidRPr="006645C1" w:rsidRDefault="00B35896" w:rsidP="00B35896">
      <w:pPr>
        <w:pStyle w:val="affe"/>
        <w:spacing w:before="156" w:after="156"/>
        <w:rPr>
          <w:rFonts w:ascii="宋体" w:eastAsia="宋体" w:hAnsi="宋体"/>
        </w:rPr>
      </w:pPr>
      <w:r w:rsidRPr="006645C1">
        <w:rPr>
          <w:rFonts w:ascii="宋体" w:eastAsia="宋体" w:hAnsi="宋体" w:hint="eastAsia"/>
        </w:rPr>
        <w:t>接地电路应符合GB</w:t>
      </w:r>
      <w:r w:rsidR="00DC3AE2">
        <w:rPr>
          <w:rFonts w:ascii="宋体" w:eastAsia="宋体" w:hAnsi="宋体"/>
        </w:rPr>
        <w:t>/T</w:t>
      </w:r>
      <w:r w:rsidRPr="006645C1">
        <w:rPr>
          <w:rFonts w:ascii="宋体" w:eastAsia="宋体" w:hAnsi="宋体"/>
        </w:rPr>
        <w:t xml:space="preserve"> </w:t>
      </w:r>
      <w:r w:rsidRPr="006645C1">
        <w:rPr>
          <w:rFonts w:ascii="宋体" w:eastAsia="宋体" w:hAnsi="宋体" w:hint="eastAsia"/>
        </w:rPr>
        <w:t>5226.1-20</w:t>
      </w:r>
      <w:r w:rsidR="00D65625">
        <w:rPr>
          <w:rFonts w:ascii="宋体" w:eastAsia="宋体" w:hAnsi="宋体"/>
        </w:rPr>
        <w:t>19</w:t>
      </w:r>
      <w:r w:rsidRPr="006645C1">
        <w:rPr>
          <w:rFonts w:ascii="宋体" w:eastAsia="宋体" w:hAnsi="宋体" w:hint="eastAsia"/>
        </w:rPr>
        <w:t>中8.2</w:t>
      </w:r>
      <w:r w:rsidR="00D65625">
        <w:rPr>
          <w:rFonts w:ascii="宋体" w:eastAsia="宋体" w:hAnsi="宋体"/>
        </w:rPr>
        <w:t>.3</w:t>
      </w:r>
      <w:r w:rsidRPr="006645C1">
        <w:rPr>
          <w:rFonts w:ascii="宋体" w:eastAsia="宋体" w:hAnsi="宋体" w:hint="eastAsia"/>
        </w:rPr>
        <w:t>的规定。</w:t>
      </w:r>
    </w:p>
    <w:p w14:paraId="17016E6B" w14:textId="4F2C26F7" w:rsidR="00B35896" w:rsidRPr="00DC3AE2" w:rsidRDefault="00B35896" w:rsidP="00B35896">
      <w:pPr>
        <w:pStyle w:val="affe"/>
        <w:spacing w:before="156" w:after="156"/>
        <w:rPr>
          <w:rFonts w:ascii="宋体" w:eastAsia="宋体" w:hAnsi="宋体"/>
        </w:rPr>
      </w:pPr>
      <w:r w:rsidRPr="00DC3AE2">
        <w:rPr>
          <w:rFonts w:ascii="宋体" w:eastAsia="宋体" w:hAnsi="宋体" w:hint="eastAsia"/>
        </w:rPr>
        <w:t>接电气设备的绝缘电阻应符合GB</w:t>
      </w:r>
      <w:r w:rsidR="00DC3AE2">
        <w:rPr>
          <w:rFonts w:ascii="宋体" w:eastAsia="宋体" w:hAnsi="宋体"/>
        </w:rPr>
        <w:t>/T</w:t>
      </w:r>
      <w:r w:rsidRPr="00DC3AE2">
        <w:rPr>
          <w:rFonts w:ascii="宋体" w:eastAsia="宋体" w:hAnsi="宋体"/>
        </w:rPr>
        <w:t xml:space="preserve"> </w:t>
      </w:r>
      <w:r w:rsidRPr="00DC3AE2">
        <w:rPr>
          <w:rFonts w:ascii="宋体" w:eastAsia="宋体" w:hAnsi="宋体" w:hint="eastAsia"/>
        </w:rPr>
        <w:t>5226.1-20</w:t>
      </w:r>
      <w:r w:rsidR="00D65625">
        <w:rPr>
          <w:rFonts w:ascii="宋体" w:eastAsia="宋体" w:hAnsi="宋体"/>
        </w:rPr>
        <w:t>19</w:t>
      </w:r>
      <w:r w:rsidRPr="00DC3AE2">
        <w:rPr>
          <w:rFonts w:ascii="宋体" w:eastAsia="宋体" w:hAnsi="宋体" w:hint="eastAsia"/>
        </w:rPr>
        <w:t>中18.3的规定。</w:t>
      </w:r>
    </w:p>
    <w:p w14:paraId="329B3F1E" w14:textId="67D6A581" w:rsidR="00B35896" w:rsidRPr="00DC3AE2" w:rsidRDefault="00B35896" w:rsidP="00B35896">
      <w:pPr>
        <w:pStyle w:val="affe"/>
        <w:spacing w:before="156" w:after="156"/>
        <w:rPr>
          <w:rFonts w:ascii="宋体" w:eastAsia="宋体" w:hAnsi="宋体"/>
        </w:rPr>
      </w:pPr>
      <w:r w:rsidRPr="00DC3AE2">
        <w:rPr>
          <w:rFonts w:ascii="宋体" w:eastAsia="宋体" w:hAnsi="宋体" w:hint="eastAsia"/>
        </w:rPr>
        <w:t>电气绝缘强度应符合GB</w:t>
      </w:r>
      <w:r w:rsidR="00DC3AE2">
        <w:rPr>
          <w:rFonts w:ascii="宋体" w:eastAsia="宋体" w:hAnsi="宋体"/>
        </w:rPr>
        <w:t>/T</w:t>
      </w:r>
      <w:r w:rsidRPr="00DC3AE2">
        <w:rPr>
          <w:rFonts w:ascii="宋体" w:eastAsia="宋体" w:hAnsi="宋体"/>
        </w:rPr>
        <w:t xml:space="preserve"> </w:t>
      </w:r>
      <w:r w:rsidRPr="00DC3AE2">
        <w:rPr>
          <w:rFonts w:ascii="宋体" w:eastAsia="宋体" w:hAnsi="宋体" w:hint="eastAsia"/>
        </w:rPr>
        <w:t>5226.1-20</w:t>
      </w:r>
      <w:r w:rsidR="00D65625">
        <w:rPr>
          <w:rFonts w:ascii="宋体" w:eastAsia="宋体" w:hAnsi="宋体"/>
        </w:rPr>
        <w:t>19</w:t>
      </w:r>
      <w:r w:rsidRPr="00DC3AE2">
        <w:rPr>
          <w:rFonts w:ascii="宋体" w:eastAsia="宋体" w:hAnsi="宋体" w:hint="eastAsia"/>
        </w:rPr>
        <w:t>中18.4的规定。</w:t>
      </w:r>
    </w:p>
    <w:p w14:paraId="3F8015C2" w14:textId="3E525086" w:rsidR="00B35896" w:rsidRPr="00DC3AE2" w:rsidRDefault="001B634D" w:rsidP="00B35896">
      <w:pPr>
        <w:pStyle w:val="affe"/>
        <w:spacing w:before="156" w:after="156"/>
        <w:rPr>
          <w:rFonts w:ascii="宋体" w:eastAsia="宋体" w:hAnsi="宋体"/>
        </w:rPr>
      </w:pPr>
      <w:r w:rsidRPr="00DC3AE2">
        <w:rPr>
          <w:rFonts w:ascii="宋体" w:eastAsia="宋体" w:hAnsi="宋体" w:hint="eastAsia"/>
        </w:rPr>
        <w:t>电气控制装置作用灵敏、准确并有指示操作控制功能的标牌或标志。</w:t>
      </w:r>
    </w:p>
    <w:p w14:paraId="47EFC40F" w14:textId="2DFAFBC7" w:rsidR="00B35896" w:rsidRPr="00DC3AE2" w:rsidRDefault="001B634D" w:rsidP="00B35896">
      <w:pPr>
        <w:pStyle w:val="affe"/>
        <w:spacing w:before="156" w:after="156"/>
        <w:rPr>
          <w:rFonts w:ascii="宋体" w:eastAsia="宋体" w:hAnsi="宋体"/>
        </w:rPr>
      </w:pPr>
      <w:r w:rsidRPr="00DC3AE2">
        <w:rPr>
          <w:rFonts w:ascii="宋体" w:eastAsia="宋体" w:hAnsi="宋体" w:hint="eastAsia"/>
        </w:rPr>
        <w:t>电气控制的导线、指示灯和按钮的颜色应符合GB/T 4026的规定。</w:t>
      </w:r>
    </w:p>
    <w:p w14:paraId="03317DE8" w14:textId="06DA8017" w:rsidR="007264E8" w:rsidRDefault="007264E8" w:rsidP="007264E8">
      <w:pPr>
        <w:pStyle w:val="affd"/>
        <w:spacing w:before="156" w:after="156"/>
      </w:pPr>
      <w:r>
        <w:rPr>
          <w:rFonts w:hint="eastAsia"/>
        </w:rPr>
        <w:t>功率消耗</w:t>
      </w:r>
    </w:p>
    <w:p w14:paraId="0770A409" w14:textId="23E27AC5" w:rsidR="007264E8" w:rsidRPr="007264E8" w:rsidRDefault="007264E8" w:rsidP="007264E8">
      <w:pPr>
        <w:pStyle w:val="affffb"/>
        <w:ind w:firstLine="420"/>
      </w:pPr>
      <w:r w:rsidRPr="007264E8">
        <w:rPr>
          <w:rFonts w:hint="eastAsia"/>
        </w:rPr>
        <w:t>空车运转最高转速时，主电机输入功耗应</w:t>
      </w:r>
      <w:r w:rsidR="008140BE">
        <w:rPr>
          <w:rFonts w:hint="eastAsia"/>
        </w:rPr>
        <w:t>不大于</w:t>
      </w:r>
      <w:r w:rsidRPr="007264E8">
        <w:rPr>
          <w:rFonts w:hint="eastAsia"/>
        </w:rPr>
        <w:t>额定功率的80%。</w:t>
      </w:r>
    </w:p>
    <w:p w14:paraId="1D0C7562" w14:textId="51878916" w:rsidR="007264E8" w:rsidRDefault="007264E8" w:rsidP="007264E8">
      <w:pPr>
        <w:pStyle w:val="affd"/>
        <w:spacing w:before="156" w:after="156"/>
      </w:pPr>
      <w:r>
        <w:rPr>
          <w:rFonts w:hint="eastAsia"/>
        </w:rPr>
        <w:t>振动与噪声</w:t>
      </w:r>
    </w:p>
    <w:p w14:paraId="7E9FA58E" w14:textId="57E10907" w:rsidR="007264E8" w:rsidRPr="000E7EB4" w:rsidRDefault="007264E8" w:rsidP="007264E8">
      <w:pPr>
        <w:pStyle w:val="affe"/>
        <w:spacing w:before="156" w:after="156"/>
        <w:rPr>
          <w:rFonts w:ascii="宋体" w:eastAsia="宋体"/>
          <w:noProof/>
        </w:rPr>
      </w:pPr>
      <w:r w:rsidRPr="000E7EB4">
        <w:rPr>
          <w:rFonts w:ascii="宋体" w:eastAsia="宋体" w:hint="eastAsia"/>
          <w:noProof/>
        </w:rPr>
        <w:t>空车运转最</w:t>
      </w:r>
      <w:r w:rsidR="00301ACC" w:rsidRPr="000E7EB4">
        <w:rPr>
          <w:rFonts w:ascii="宋体" w:eastAsia="宋体" w:hint="eastAsia"/>
          <w:noProof/>
        </w:rPr>
        <w:t>高</w:t>
      </w:r>
      <w:r w:rsidRPr="000E7EB4">
        <w:rPr>
          <w:rFonts w:ascii="宋体" w:eastAsia="宋体" w:hint="eastAsia"/>
          <w:noProof/>
        </w:rPr>
        <w:t>转速时，床身基准平面之下100mm处外侧双向振幅</w:t>
      </w:r>
      <w:r w:rsidR="00A22C9F" w:rsidRPr="000E7EB4">
        <w:rPr>
          <w:rFonts w:ascii="宋体" w:eastAsia="宋体" w:hint="eastAsia"/>
          <w:noProof/>
        </w:rPr>
        <w:t>≤</w:t>
      </w:r>
      <w:r w:rsidRPr="000E7EB4">
        <w:rPr>
          <w:rFonts w:ascii="宋体" w:eastAsia="宋体" w:hint="eastAsia"/>
          <w:noProof/>
        </w:rPr>
        <w:t>0.15mm。</w:t>
      </w:r>
    </w:p>
    <w:p w14:paraId="57A2F026" w14:textId="643C5F6E" w:rsidR="007264E8" w:rsidRPr="000E7EB4" w:rsidRDefault="007264E8" w:rsidP="007264E8">
      <w:pPr>
        <w:pStyle w:val="affe"/>
        <w:spacing w:before="156" w:after="156"/>
        <w:rPr>
          <w:rFonts w:ascii="宋体" w:eastAsia="宋体"/>
          <w:noProof/>
        </w:rPr>
      </w:pPr>
      <w:r w:rsidRPr="000E7EB4">
        <w:rPr>
          <w:rFonts w:ascii="宋体" w:eastAsia="宋体" w:hint="eastAsia"/>
          <w:noProof/>
        </w:rPr>
        <w:t>空车运转最高转速时，发射声压级噪声应</w:t>
      </w:r>
      <w:r w:rsidR="00A22C9F" w:rsidRPr="000E7EB4">
        <w:rPr>
          <w:rFonts w:ascii="宋体" w:eastAsia="宋体" w:hint="eastAsia"/>
          <w:noProof/>
        </w:rPr>
        <w:t>≤</w:t>
      </w:r>
      <w:r w:rsidRPr="000E7EB4">
        <w:rPr>
          <w:rFonts w:ascii="宋体" w:eastAsia="宋体" w:hint="eastAsia"/>
          <w:noProof/>
        </w:rPr>
        <w:t>85 dB(A)。</w:t>
      </w:r>
    </w:p>
    <w:p w14:paraId="78EADEF4" w14:textId="36D753D9" w:rsidR="007264E8" w:rsidRDefault="007264E8" w:rsidP="007264E8">
      <w:pPr>
        <w:pStyle w:val="affd"/>
        <w:spacing w:before="156" w:after="156"/>
      </w:pPr>
      <w:r>
        <w:rPr>
          <w:rFonts w:hint="eastAsia"/>
        </w:rPr>
        <w:t>坯布质量</w:t>
      </w:r>
    </w:p>
    <w:p w14:paraId="4B141EBA" w14:textId="5C5F7CDF" w:rsidR="007264E8" w:rsidRPr="000E7EB4" w:rsidRDefault="007264E8" w:rsidP="007264E8">
      <w:pPr>
        <w:pStyle w:val="affe"/>
        <w:spacing w:before="156" w:after="156"/>
        <w:rPr>
          <w:rFonts w:ascii="宋体" w:eastAsia="宋体"/>
          <w:noProof/>
        </w:rPr>
      </w:pPr>
      <w:r w:rsidRPr="00CE5665">
        <w:rPr>
          <w:rFonts w:ascii="宋体" w:eastAsia="宋体" w:hint="eastAsia"/>
          <w:noProof/>
        </w:rPr>
        <w:t>坯布门幅允许偏差±5</w:t>
      </w:r>
      <w:r w:rsidRPr="00CE5665">
        <w:rPr>
          <w:rFonts w:ascii="宋体" w:eastAsia="宋体"/>
          <w:noProof/>
        </w:rPr>
        <w:t xml:space="preserve"> mm</w:t>
      </w:r>
      <w:r w:rsidRPr="00CE5665">
        <w:rPr>
          <w:rFonts w:ascii="宋体" w:eastAsia="宋体" w:hint="eastAsia"/>
          <w:noProof/>
        </w:rPr>
        <w:t>(在牵拉辊岀口处测量)</w:t>
      </w:r>
      <w:r w:rsidRPr="000E7EB4">
        <w:rPr>
          <w:rFonts w:ascii="宋体" w:eastAsia="宋体" w:hint="eastAsia"/>
          <w:noProof/>
        </w:rPr>
        <w:t>。</w:t>
      </w:r>
    </w:p>
    <w:p w14:paraId="1099C3FB" w14:textId="2E73D888" w:rsidR="007264E8" w:rsidRPr="000E7EB4" w:rsidRDefault="007264E8" w:rsidP="007264E8">
      <w:pPr>
        <w:pStyle w:val="affe"/>
        <w:spacing w:before="156" w:after="156"/>
        <w:rPr>
          <w:rFonts w:ascii="宋体" w:eastAsia="宋体"/>
          <w:noProof/>
        </w:rPr>
      </w:pPr>
      <w:r w:rsidRPr="000E7EB4">
        <w:rPr>
          <w:rFonts w:ascii="宋体" w:eastAsia="宋体" w:hint="eastAsia"/>
          <w:noProof/>
        </w:rPr>
        <w:t>坯布表面平整、均匀，因机器本身引起的纬纱不均匀间隙，间隙最大宽度</w:t>
      </w:r>
      <w:r w:rsidR="00A22C9F" w:rsidRPr="000E7EB4">
        <w:rPr>
          <w:rFonts w:ascii="宋体" w:eastAsia="宋体" w:hint="eastAsia"/>
          <w:noProof/>
        </w:rPr>
        <w:t>≤</w:t>
      </w:r>
      <w:r w:rsidRPr="000E7EB4">
        <w:rPr>
          <w:rFonts w:ascii="宋体" w:eastAsia="宋体" w:hint="eastAsia"/>
          <w:noProof/>
        </w:rPr>
        <w:t>5 mm，最大长度</w:t>
      </w:r>
      <w:r w:rsidR="00A22C9F" w:rsidRPr="000E7EB4">
        <w:rPr>
          <w:rFonts w:ascii="宋体" w:eastAsia="宋体" w:hint="eastAsia"/>
          <w:noProof/>
        </w:rPr>
        <w:t>≤</w:t>
      </w:r>
      <w:r w:rsidRPr="000E7EB4">
        <w:rPr>
          <w:rFonts w:ascii="宋体" w:eastAsia="宋体" w:hint="eastAsia"/>
          <w:noProof/>
        </w:rPr>
        <w:t>80mm,且每50m长度内不均匀间隙</w:t>
      </w:r>
      <w:r w:rsidR="00A22C9F" w:rsidRPr="000E7EB4">
        <w:rPr>
          <w:rFonts w:ascii="宋体" w:eastAsia="宋体" w:hint="eastAsia"/>
          <w:noProof/>
        </w:rPr>
        <w:t>≤</w:t>
      </w:r>
      <w:r w:rsidRPr="000E7EB4">
        <w:rPr>
          <w:rFonts w:ascii="宋体" w:eastAsia="宋体" w:hint="eastAsia"/>
          <w:noProof/>
        </w:rPr>
        <w:t>5个。</w:t>
      </w:r>
    </w:p>
    <w:p w14:paraId="1F09D4B9" w14:textId="7E901B5A" w:rsidR="007264E8" w:rsidRDefault="007264E8" w:rsidP="007264E8">
      <w:pPr>
        <w:pStyle w:val="affd"/>
        <w:spacing w:before="156" w:after="156"/>
      </w:pPr>
      <w:r>
        <w:rPr>
          <w:rFonts w:hint="eastAsia"/>
        </w:rPr>
        <w:t>外观质量</w:t>
      </w:r>
    </w:p>
    <w:p w14:paraId="2AEF0744" w14:textId="57EED9D5" w:rsidR="007264E8" w:rsidRPr="000E7EB4" w:rsidRDefault="007264E8" w:rsidP="007264E8">
      <w:pPr>
        <w:pStyle w:val="affe"/>
        <w:spacing w:before="156" w:after="156"/>
        <w:rPr>
          <w:rFonts w:ascii="宋体" w:eastAsia="宋体"/>
          <w:noProof/>
        </w:rPr>
      </w:pPr>
      <w:r w:rsidRPr="000E7EB4">
        <w:rPr>
          <w:rFonts w:ascii="宋体" w:eastAsia="宋体" w:hint="eastAsia"/>
          <w:noProof/>
        </w:rPr>
        <w:t>零件表面无划伤、拉毛、毛刺、飞边缺陷。</w:t>
      </w:r>
    </w:p>
    <w:p w14:paraId="2B7A3A7E" w14:textId="2B03C479" w:rsidR="007264E8" w:rsidRPr="000E7EB4" w:rsidRDefault="007264E8" w:rsidP="007264E8">
      <w:pPr>
        <w:pStyle w:val="affe"/>
        <w:spacing w:before="156" w:after="156"/>
        <w:rPr>
          <w:rFonts w:ascii="宋体" w:eastAsia="宋体"/>
          <w:noProof/>
        </w:rPr>
      </w:pPr>
      <w:r w:rsidRPr="000E7EB4">
        <w:rPr>
          <w:rFonts w:ascii="宋体" w:eastAsia="宋体" w:hint="eastAsia"/>
          <w:noProof/>
        </w:rPr>
        <w:t>紧固件须经表面处理，无锈蚀现象。</w:t>
      </w:r>
    </w:p>
    <w:p w14:paraId="4C91FCA8" w14:textId="0804EDE0" w:rsidR="007264E8" w:rsidRPr="000E7EB4" w:rsidRDefault="007264E8" w:rsidP="007264E8">
      <w:pPr>
        <w:pStyle w:val="affe"/>
        <w:spacing w:before="156" w:after="156"/>
        <w:rPr>
          <w:rFonts w:ascii="宋体" w:eastAsia="宋体"/>
          <w:noProof/>
        </w:rPr>
      </w:pPr>
      <w:r w:rsidRPr="000E7EB4">
        <w:rPr>
          <w:rFonts w:ascii="宋体" w:eastAsia="宋体" w:hint="eastAsia"/>
          <w:noProof/>
        </w:rPr>
        <w:t>产品涂装外观应符合FZ/T 90074的规定。</w:t>
      </w:r>
    </w:p>
    <w:p w14:paraId="3E0CB489" w14:textId="1A6F9A3B" w:rsidR="00A00A4D" w:rsidRDefault="00A00A4D" w:rsidP="00A00A4D">
      <w:pPr>
        <w:pStyle w:val="affc"/>
        <w:spacing w:before="312" w:after="312"/>
      </w:pPr>
      <w:r>
        <w:rPr>
          <w:rFonts w:hint="eastAsia"/>
        </w:rPr>
        <w:t>试验方法</w:t>
      </w:r>
    </w:p>
    <w:p w14:paraId="7A4BB9B7" w14:textId="26F22B3F" w:rsidR="004E780C" w:rsidRPr="000E7EB4" w:rsidRDefault="00A904EE" w:rsidP="004E780C">
      <w:pPr>
        <w:pStyle w:val="affd"/>
        <w:spacing w:before="156" w:after="156"/>
        <w:rPr>
          <w:rFonts w:ascii="宋体" w:eastAsia="宋体"/>
          <w:noProof/>
        </w:rPr>
      </w:pPr>
      <w:r w:rsidRPr="000E7EB4">
        <w:rPr>
          <w:rFonts w:ascii="宋体" w:eastAsia="宋体" w:hint="eastAsia"/>
          <w:noProof/>
        </w:rPr>
        <w:t>成圈机构(5.1.1～5.1.5)用带百分表的测量架固定在床身基准面，触点在各摆臂销轴上进行检测。</w:t>
      </w:r>
    </w:p>
    <w:p w14:paraId="5353063A" w14:textId="25E6A346" w:rsidR="008173CF" w:rsidRPr="000E7EB4" w:rsidRDefault="00A904EE" w:rsidP="008173CF">
      <w:pPr>
        <w:pStyle w:val="affd"/>
        <w:spacing w:before="156" w:after="156"/>
        <w:rPr>
          <w:rFonts w:ascii="宋体" w:eastAsia="宋体"/>
          <w:noProof/>
        </w:rPr>
      </w:pPr>
      <w:r w:rsidRPr="000E7EB4">
        <w:rPr>
          <w:rFonts w:ascii="宋体" w:eastAsia="宋体" w:hint="eastAsia"/>
          <w:noProof/>
        </w:rPr>
        <w:t>槽针处于最低位置时，槽针针尖处于同一高度误差及槽针与针芯之间的间隙（5.1.7）、（5.1.8）采用塞尺检测。</w:t>
      </w:r>
    </w:p>
    <w:p w14:paraId="17A59EB3" w14:textId="164AB973" w:rsidR="001849DE" w:rsidRPr="000E7EB4" w:rsidRDefault="00A904EE" w:rsidP="001849DE">
      <w:pPr>
        <w:pStyle w:val="affd"/>
        <w:spacing w:before="156" w:after="156"/>
        <w:rPr>
          <w:rFonts w:ascii="宋体" w:eastAsia="宋体"/>
          <w:noProof/>
        </w:rPr>
      </w:pPr>
      <w:r w:rsidRPr="000E7EB4">
        <w:rPr>
          <w:rFonts w:ascii="宋体" w:eastAsia="宋体" w:hint="eastAsia"/>
          <w:noProof/>
        </w:rPr>
        <w:t>衬纬机构的左、右大梁上平面之间的高度误差(5.2.2)用高度尺和数显测高仪检测。</w:t>
      </w:r>
    </w:p>
    <w:p w14:paraId="0B6E0F5B" w14:textId="02D47600" w:rsidR="00F12082" w:rsidRPr="000E7EB4" w:rsidRDefault="00A904EE" w:rsidP="00F12082">
      <w:pPr>
        <w:pStyle w:val="affd"/>
        <w:spacing w:before="156" w:after="156"/>
        <w:rPr>
          <w:rFonts w:ascii="宋体" w:eastAsia="宋体"/>
          <w:noProof/>
        </w:rPr>
      </w:pPr>
      <w:r w:rsidRPr="000E7EB4">
        <w:rPr>
          <w:rFonts w:ascii="宋体" w:eastAsia="宋体" w:hint="eastAsia"/>
          <w:noProof/>
        </w:rPr>
        <w:t>左、右大梁的平行度(5.2.3)用激光干涉仪、水平仪检测。</w:t>
      </w:r>
    </w:p>
    <w:p w14:paraId="41E37EE6" w14:textId="7BE36CB9" w:rsidR="00F12082" w:rsidRPr="000E7EB4" w:rsidRDefault="00A904EE" w:rsidP="00F12082">
      <w:pPr>
        <w:pStyle w:val="affd"/>
        <w:spacing w:before="156" w:after="156"/>
        <w:rPr>
          <w:rFonts w:ascii="宋体" w:eastAsia="宋体"/>
          <w:noProof/>
        </w:rPr>
      </w:pPr>
      <w:r w:rsidRPr="000E7EB4">
        <w:rPr>
          <w:rFonts w:ascii="宋体" w:eastAsia="宋体" w:hint="eastAsia"/>
          <w:noProof/>
        </w:rPr>
        <w:t>纬纱钩距脱圈片上平面距离(5.2.4)用深度尺检测。</w:t>
      </w:r>
    </w:p>
    <w:p w14:paraId="18069DF7" w14:textId="08C79486" w:rsidR="00F12082" w:rsidRPr="00CE5665" w:rsidRDefault="00A904EE" w:rsidP="00F12082">
      <w:pPr>
        <w:pStyle w:val="affd"/>
        <w:spacing w:before="156" w:after="156"/>
        <w:rPr>
          <w:rFonts w:ascii="宋体" w:eastAsia="宋体"/>
          <w:noProof/>
        </w:rPr>
      </w:pPr>
      <w:r w:rsidRPr="00CE5665">
        <w:rPr>
          <w:rFonts w:ascii="宋体" w:eastAsia="宋体" w:hint="eastAsia"/>
          <w:noProof/>
        </w:rPr>
        <w:lastRenderedPageBreak/>
        <w:t>梳栉横移量精度误差(5.3)用百分表检测。</w:t>
      </w:r>
    </w:p>
    <w:p w14:paraId="13846DA6" w14:textId="60DE617B" w:rsidR="00F12082" w:rsidRPr="000E7EB4" w:rsidRDefault="00A904EE" w:rsidP="00F12082">
      <w:pPr>
        <w:pStyle w:val="affd"/>
        <w:spacing w:before="156" w:after="156"/>
        <w:rPr>
          <w:rFonts w:ascii="宋体" w:eastAsia="宋体"/>
          <w:noProof/>
        </w:rPr>
      </w:pPr>
      <w:r w:rsidRPr="000E7EB4">
        <w:rPr>
          <w:rFonts w:ascii="宋体" w:eastAsia="宋体" w:hint="eastAsia"/>
          <w:noProof/>
        </w:rPr>
        <w:t>静电消除装置(5.4)试验时，接上电源，指示灯亮，取一绝缘导线，一端与电极管接地体相连，另一端向针尖靠近，当距离为5mm时，即出现放电火花,并听到“吱吱”放电声。</w:t>
      </w:r>
    </w:p>
    <w:p w14:paraId="64E69A45" w14:textId="6AE7ED3A" w:rsidR="009C4019" w:rsidRPr="000E7EB4" w:rsidRDefault="00A904EE" w:rsidP="00F12082">
      <w:pPr>
        <w:pStyle w:val="affd"/>
        <w:spacing w:before="156" w:after="156"/>
        <w:rPr>
          <w:rFonts w:ascii="宋体" w:eastAsia="宋体"/>
          <w:noProof/>
        </w:rPr>
      </w:pPr>
      <w:r w:rsidRPr="000E7EB4">
        <w:rPr>
          <w:rFonts w:ascii="宋体" w:eastAsia="宋体" w:hint="eastAsia"/>
          <w:noProof/>
        </w:rPr>
        <w:t>各轴承温升(5.7.3)用点温计进行测量。</w:t>
      </w:r>
    </w:p>
    <w:p w14:paraId="79A38601" w14:textId="32C3390A" w:rsidR="00F12082" w:rsidRPr="000E7EB4" w:rsidRDefault="00A904EE" w:rsidP="00F12082">
      <w:pPr>
        <w:pStyle w:val="affd"/>
        <w:spacing w:before="156" w:after="156"/>
        <w:rPr>
          <w:rFonts w:ascii="宋体" w:eastAsia="宋体"/>
          <w:noProof/>
        </w:rPr>
      </w:pPr>
      <w:r w:rsidRPr="000E7EB4">
        <w:rPr>
          <w:rFonts w:ascii="宋体" w:eastAsia="宋体" w:hint="eastAsia"/>
          <w:noProof/>
        </w:rPr>
        <w:t>床身油池内的润滑油清洁度(5.7.4)按照JB/T 7929的规定进行检验。</w:t>
      </w:r>
    </w:p>
    <w:p w14:paraId="0642B11D" w14:textId="3ECDCD2F" w:rsidR="00723F49" w:rsidRPr="000E7EB4" w:rsidRDefault="006D0A79" w:rsidP="00723F49">
      <w:pPr>
        <w:pStyle w:val="affd"/>
        <w:spacing w:before="156" w:after="156"/>
        <w:rPr>
          <w:rFonts w:ascii="宋体" w:eastAsia="宋体"/>
          <w:noProof/>
        </w:rPr>
      </w:pPr>
      <w:r w:rsidRPr="000E7EB4">
        <w:rPr>
          <w:rFonts w:ascii="宋体" w:eastAsia="宋体" w:hint="eastAsia"/>
          <w:noProof/>
        </w:rPr>
        <w:t>刀片凸出表面的髙度误差(5.8.2)用高度尺检测。</w:t>
      </w:r>
    </w:p>
    <w:p w14:paraId="1AECAE4C" w14:textId="7022D7AE" w:rsidR="00723F49" w:rsidRPr="000E7EB4" w:rsidRDefault="006D0A79" w:rsidP="00723F49">
      <w:pPr>
        <w:pStyle w:val="affd"/>
        <w:spacing w:before="156" w:after="156"/>
        <w:rPr>
          <w:rFonts w:ascii="宋体" w:eastAsia="宋体"/>
          <w:noProof/>
        </w:rPr>
      </w:pPr>
      <w:r w:rsidRPr="000E7EB4">
        <w:rPr>
          <w:rFonts w:ascii="宋体" w:eastAsia="宋体" w:hint="eastAsia"/>
          <w:noProof/>
        </w:rPr>
        <w:t>被动橡胶辊表面硬度(5.8.3)用硬度计检测。</w:t>
      </w:r>
    </w:p>
    <w:p w14:paraId="01331F18" w14:textId="38AB5F44" w:rsidR="00723F49" w:rsidRPr="000E7EB4" w:rsidRDefault="006D0A79" w:rsidP="00723F49">
      <w:pPr>
        <w:pStyle w:val="affd"/>
        <w:spacing w:before="156" w:after="156"/>
        <w:rPr>
          <w:rFonts w:ascii="宋体" w:eastAsia="宋体"/>
          <w:noProof/>
        </w:rPr>
      </w:pPr>
      <w:r w:rsidRPr="000E7EB4">
        <w:rPr>
          <w:rFonts w:ascii="宋体" w:eastAsia="宋体" w:hint="eastAsia"/>
          <w:noProof/>
        </w:rPr>
        <w:t>控制系统</w:t>
      </w:r>
      <w:r w:rsidRPr="000E7EB4">
        <w:rPr>
          <w:rFonts w:ascii="宋体" w:eastAsia="宋体"/>
          <w:noProof/>
        </w:rPr>
        <w:t>(5.9.1</w:t>
      </w:r>
      <w:r w:rsidRPr="000E7EB4">
        <w:rPr>
          <w:rFonts w:ascii="微软雅黑" w:eastAsia="微软雅黑" w:hAnsi="微软雅黑" w:cs="微软雅黑" w:hint="eastAsia"/>
          <w:noProof/>
        </w:rPr>
        <w:t>〜</w:t>
      </w:r>
      <w:r w:rsidRPr="000E7EB4">
        <w:rPr>
          <w:rFonts w:ascii="宋体" w:eastAsia="宋体"/>
          <w:noProof/>
        </w:rPr>
        <w:t>5.9.5)</w:t>
      </w:r>
      <w:r w:rsidRPr="000E7EB4">
        <w:rPr>
          <w:rFonts w:ascii="宋体" w:eastAsia="宋体" w:hint="eastAsia"/>
          <w:noProof/>
        </w:rPr>
        <w:t>的检验，结合模拟试验和试操作验证，按控制系统装配和试验的相关工艺文件逐项检査，验证系统功能。</w:t>
      </w:r>
    </w:p>
    <w:p w14:paraId="076F437E" w14:textId="73CEE534" w:rsidR="00723F49" w:rsidRPr="00CE1FAC" w:rsidRDefault="00BD5A95" w:rsidP="00723F49">
      <w:pPr>
        <w:pStyle w:val="affd"/>
        <w:spacing w:before="156" w:after="156"/>
        <w:rPr>
          <w:rFonts w:ascii="宋体" w:eastAsia="宋体"/>
          <w:noProof/>
        </w:rPr>
      </w:pPr>
      <w:r w:rsidRPr="00CE1FAC">
        <w:rPr>
          <w:rFonts w:ascii="宋体" w:eastAsia="宋体" w:hint="eastAsia"/>
          <w:noProof/>
        </w:rPr>
        <w:t>电气控制系统抗干扰性能</w:t>
      </w:r>
      <w:r w:rsidRPr="00CE1FAC">
        <w:rPr>
          <w:rFonts w:ascii="宋体" w:eastAsia="宋体"/>
          <w:noProof/>
        </w:rPr>
        <w:t>(5.9.6)</w:t>
      </w:r>
      <w:r w:rsidRPr="00CE1FAC">
        <w:rPr>
          <w:rFonts w:ascii="宋体" w:eastAsia="宋体" w:hint="eastAsia"/>
          <w:noProof/>
        </w:rPr>
        <w:t>用示波器测量。安全保护要求</w:t>
      </w:r>
      <w:r w:rsidRPr="00CE1FAC">
        <w:rPr>
          <w:rFonts w:ascii="宋体" w:eastAsia="宋体"/>
          <w:noProof/>
        </w:rPr>
        <w:t>(5.10.3</w:t>
      </w:r>
      <w:r w:rsidRPr="00CE1FAC">
        <w:rPr>
          <w:rFonts w:ascii="宋体" w:eastAsia="宋体" w:hint="eastAsia"/>
          <w:noProof/>
        </w:rPr>
        <w:t>～</w:t>
      </w:r>
      <w:r w:rsidRPr="00CE1FAC">
        <w:rPr>
          <w:rFonts w:ascii="宋体" w:eastAsia="宋体"/>
          <w:noProof/>
        </w:rPr>
        <w:t>5.10.5)</w:t>
      </w:r>
      <w:r w:rsidRPr="00CE1FAC">
        <w:rPr>
          <w:rFonts w:ascii="宋体" w:eastAsia="宋体" w:hint="eastAsia"/>
          <w:noProof/>
        </w:rPr>
        <w:t>分别按</w:t>
      </w:r>
      <w:r w:rsidRPr="00CE1FAC">
        <w:rPr>
          <w:rFonts w:ascii="宋体" w:eastAsia="宋体"/>
          <w:noProof/>
        </w:rPr>
        <w:t>GB 5226.1-20</w:t>
      </w:r>
      <w:r w:rsidR="00CE1FAC" w:rsidRPr="00CE1FAC">
        <w:rPr>
          <w:rFonts w:ascii="宋体" w:eastAsia="宋体"/>
          <w:noProof/>
        </w:rPr>
        <w:t>19</w:t>
      </w:r>
      <w:r w:rsidRPr="00CE1FAC">
        <w:rPr>
          <w:rFonts w:ascii="宋体" w:eastAsia="宋体" w:hint="eastAsia"/>
          <w:noProof/>
        </w:rPr>
        <w:t>中</w:t>
      </w:r>
      <w:r w:rsidRPr="00CE1FAC">
        <w:rPr>
          <w:rFonts w:ascii="宋体" w:eastAsia="宋体"/>
          <w:noProof/>
        </w:rPr>
        <w:t>18.2</w:t>
      </w:r>
      <w:r w:rsidRPr="00CE1FAC">
        <w:rPr>
          <w:rFonts w:ascii="微软雅黑" w:eastAsia="微软雅黑" w:hAnsi="微软雅黑" w:cs="微软雅黑" w:hint="eastAsia"/>
          <w:noProof/>
        </w:rPr>
        <w:t>〜</w:t>
      </w:r>
      <w:r w:rsidRPr="00CE1FAC">
        <w:rPr>
          <w:rFonts w:ascii="宋体" w:eastAsia="宋体"/>
          <w:noProof/>
        </w:rPr>
        <w:t>18.4</w:t>
      </w:r>
      <w:r w:rsidRPr="00CE1FAC">
        <w:rPr>
          <w:rFonts w:ascii="宋体" w:eastAsia="宋体" w:hint="eastAsia"/>
          <w:noProof/>
        </w:rPr>
        <w:t>的规定进行试验；不适宜经受试验电压的元器件在试验时应断开。</w:t>
      </w:r>
    </w:p>
    <w:p w14:paraId="4F24D74C" w14:textId="668D6FE0" w:rsidR="00562237" w:rsidRPr="00CE1FAC" w:rsidRDefault="00BD5A95" w:rsidP="00562237">
      <w:pPr>
        <w:pStyle w:val="affd"/>
        <w:spacing w:before="156" w:after="156"/>
        <w:rPr>
          <w:rFonts w:ascii="宋体" w:eastAsia="宋体"/>
          <w:noProof/>
        </w:rPr>
      </w:pPr>
      <w:r w:rsidRPr="00CE1FAC">
        <w:rPr>
          <w:rFonts w:ascii="宋体" w:eastAsia="宋体" w:hint="eastAsia"/>
          <w:noProof/>
        </w:rPr>
        <w:t>电气控制的导线、指示灯和按钮的颜色（5.10.7）按照GB/T 402</w:t>
      </w:r>
      <w:r w:rsidR="00CE1FAC" w:rsidRPr="00CE1FAC">
        <w:rPr>
          <w:rFonts w:ascii="宋体" w:eastAsia="宋体"/>
          <w:noProof/>
        </w:rPr>
        <w:t>6-2010</w:t>
      </w:r>
      <w:r w:rsidRPr="00CE1FAC">
        <w:rPr>
          <w:rFonts w:ascii="宋体" w:eastAsia="宋体" w:hint="eastAsia"/>
          <w:noProof/>
        </w:rPr>
        <w:t>的规定检测。</w:t>
      </w:r>
    </w:p>
    <w:p w14:paraId="6DE1A43A" w14:textId="175A9729" w:rsidR="00562237" w:rsidRPr="00CE1FAC" w:rsidRDefault="00BD5A95" w:rsidP="00562237">
      <w:pPr>
        <w:pStyle w:val="affd"/>
        <w:spacing w:before="156" w:after="156"/>
        <w:rPr>
          <w:rFonts w:ascii="宋体" w:eastAsia="宋体"/>
          <w:noProof/>
        </w:rPr>
      </w:pPr>
      <w:r w:rsidRPr="00CE1FAC">
        <w:rPr>
          <w:rFonts w:ascii="宋体" w:eastAsia="宋体" w:hint="eastAsia"/>
          <w:noProof/>
        </w:rPr>
        <w:t>功率消耗(5.11)用功率表测定。</w:t>
      </w:r>
    </w:p>
    <w:p w14:paraId="1CE400F3" w14:textId="07390DEF" w:rsidR="00562237" w:rsidRPr="00CE1FAC" w:rsidRDefault="00BD5A95" w:rsidP="00562237">
      <w:pPr>
        <w:pStyle w:val="affd"/>
        <w:spacing w:before="156" w:after="156"/>
        <w:rPr>
          <w:rFonts w:ascii="宋体" w:eastAsia="宋体"/>
          <w:noProof/>
        </w:rPr>
      </w:pPr>
      <w:r w:rsidRPr="00CE1FAC">
        <w:rPr>
          <w:rFonts w:ascii="宋体" w:eastAsia="宋体" w:hint="eastAsia"/>
          <w:noProof/>
        </w:rPr>
        <w:t>振幅(5.12.1)在床身基准平面之下100mm处外侧双向，用振动测试仪测量。</w:t>
      </w:r>
    </w:p>
    <w:p w14:paraId="5E4CF1E0" w14:textId="2E768FD9" w:rsidR="00BD5A95" w:rsidRPr="00CE1FAC" w:rsidRDefault="00BD5A95" w:rsidP="00BD5A95">
      <w:pPr>
        <w:pStyle w:val="affd"/>
        <w:spacing w:before="156" w:after="156"/>
        <w:rPr>
          <w:rFonts w:ascii="宋体" w:eastAsia="宋体"/>
          <w:noProof/>
        </w:rPr>
      </w:pPr>
      <w:r w:rsidRPr="00CE1FAC">
        <w:rPr>
          <w:rFonts w:ascii="宋体" w:eastAsia="宋体" w:hint="eastAsia"/>
          <w:noProof/>
        </w:rPr>
        <w:t>噪声(5.12.2)按GB/T 7111.1和GB/T 7111.6的规定测量。</w:t>
      </w:r>
    </w:p>
    <w:p w14:paraId="2FD9C9B9" w14:textId="258889E8" w:rsidR="00BD5A95" w:rsidRPr="00CE1FAC" w:rsidRDefault="00BD5A95" w:rsidP="00BD5A95">
      <w:pPr>
        <w:pStyle w:val="affd"/>
        <w:spacing w:before="156" w:after="156"/>
        <w:rPr>
          <w:rFonts w:ascii="宋体" w:eastAsia="宋体"/>
          <w:noProof/>
        </w:rPr>
      </w:pPr>
      <w:r w:rsidRPr="00CE1FAC">
        <w:rPr>
          <w:rFonts w:ascii="宋体" w:eastAsia="宋体" w:hint="eastAsia"/>
          <w:noProof/>
        </w:rPr>
        <w:t>产品涂装(5.14.3)按FZ/T 90074的规定检査。</w:t>
      </w:r>
    </w:p>
    <w:p w14:paraId="7F2996F3" w14:textId="22163E5A" w:rsidR="00BD5A95" w:rsidRPr="00CE1FAC" w:rsidRDefault="00BD5A95" w:rsidP="00BD5A95">
      <w:pPr>
        <w:pStyle w:val="affd"/>
        <w:spacing w:before="156" w:after="156"/>
        <w:rPr>
          <w:rFonts w:ascii="宋体" w:eastAsia="宋体"/>
          <w:noProof/>
        </w:rPr>
      </w:pPr>
      <w:r w:rsidRPr="00CE1FAC">
        <w:rPr>
          <w:rFonts w:ascii="宋体" w:eastAsia="宋体" w:hint="eastAsia"/>
          <w:noProof/>
        </w:rPr>
        <w:t>其余项目用常规测量工具或感官检测。</w:t>
      </w:r>
    </w:p>
    <w:p w14:paraId="2E5BE1A9" w14:textId="53DBB29A" w:rsidR="00BD5A95" w:rsidRPr="00723F49" w:rsidRDefault="00BD5A95" w:rsidP="00BD5A95">
      <w:pPr>
        <w:pStyle w:val="affc"/>
        <w:spacing w:before="312" w:after="312"/>
      </w:pPr>
      <w:r>
        <w:rPr>
          <w:rFonts w:hint="eastAsia"/>
        </w:rPr>
        <w:t>空车运转试验</w:t>
      </w:r>
    </w:p>
    <w:p w14:paraId="648C5CF2" w14:textId="4597A78C" w:rsidR="00BD5A95" w:rsidRDefault="00BD5A95" w:rsidP="00BD5A95">
      <w:pPr>
        <w:pStyle w:val="affd"/>
        <w:spacing w:before="156" w:after="156"/>
      </w:pPr>
      <w:bookmarkStart w:id="42" w:name="_Hlk96066008"/>
      <w:r w:rsidRPr="00BD5A95">
        <w:rPr>
          <w:rFonts w:hint="eastAsia"/>
        </w:rPr>
        <w:t>空车连续运转4h,其中以最高速度运转不少于2 h，无异常。</w:t>
      </w:r>
    </w:p>
    <w:bookmarkEnd w:id="42"/>
    <w:p w14:paraId="32D8410C" w14:textId="3F72942D" w:rsidR="00BD5A95" w:rsidRDefault="00BD5A95" w:rsidP="00BD5A95">
      <w:pPr>
        <w:pStyle w:val="affd"/>
        <w:spacing w:before="156" w:after="156"/>
      </w:pPr>
      <w:r w:rsidRPr="00BD5A95">
        <w:rPr>
          <w:rFonts w:hint="eastAsia"/>
        </w:rPr>
        <w:t>检验</w:t>
      </w:r>
      <w:r w:rsidRPr="00BD5A95">
        <w:t xml:space="preserve"> </w:t>
      </w:r>
      <w:r w:rsidR="00D763EA">
        <w:t>5.2.1</w:t>
      </w:r>
      <w:r w:rsidR="00D763EA">
        <w:rPr>
          <w:rFonts w:hint="eastAsia"/>
        </w:rPr>
        <w:t>、</w:t>
      </w:r>
      <w:r w:rsidRPr="00BD5A95">
        <w:t>5.3</w:t>
      </w:r>
      <w:r w:rsidRPr="00BD5A95">
        <w:rPr>
          <w:rFonts w:hint="eastAsia"/>
        </w:rPr>
        <w:t>、</w:t>
      </w:r>
      <w:r w:rsidRPr="00BD5A95">
        <w:t>5.5</w:t>
      </w:r>
      <w:r w:rsidRPr="00BD5A95">
        <w:rPr>
          <w:rFonts w:hint="eastAsia"/>
        </w:rPr>
        <w:t>、</w:t>
      </w:r>
      <w:r w:rsidR="00D763EA">
        <w:rPr>
          <w:rFonts w:hint="eastAsia"/>
        </w:rPr>
        <w:t>5</w:t>
      </w:r>
      <w:r w:rsidR="00D763EA">
        <w:t>.6</w:t>
      </w:r>
      <w:r w:rsidR="00D763EA">
        <w:rPr>
          <w:rFonts w:hint="eastAsia"/>
        </w:rPr>
        <w:t>、</w:t>
      </w:r>
      <w:r w:rsidRPr="00BD5A95">
        <w:t>5.7.1</w:t>
      </w:r>
      <w:r w:rsidRPr="00BD5A95">
        <w:rPr>
          <w:rFonts w:ascii="微软雅黑" w:eastAsia="微软雅黑" w:hAnsi="微软雅黑" w:cs="微软雅黑" w:hint="eastAsia"/>
        </w:rPr>
        <w:t>〜</w:t>
      </w:r>
      <w:r w:rsidRPr="00BD5A95">
        <w:t>5.7.3</w:t>
      </w:r>
      <w:r w:rsidRPr="00BD5A95">
        <w:rPr>
          <w:rFonts w:hint="eastAsia"/>
        </w:rPr>
        <w:t>、</w:t>
      </w:r>
      <w:r w:rsidRPr="00BD5A95">
        <w:t>5.9</w:t>
      </w:r>
      <w:r w:rsidRPr="00BD5A95">
        <w:rPr>
          <w:rFonts w:hint="eastAsia"/>
        </w:rPr>
        <w:t>、</w:t>
      </w:r>
      <w:r w:rsidRPr="00BD5A95">
        <w:t>5.10.2</w:t>
      </w:r>
      <w:r w:rsidRPr="00BD5A95">
        <w:rPr>
          <w:rFonts w:ascii="微软雅黑" w:eastAsia="微软雅黑" w:hAnsi="微软雅黑" w:cs="微软雅黑" w:hint="eastAsia"/>
        </w:rPr>
        <w:t>〜</w:t>
      </w:r>
      <w:r w:rsidRPr="00BD5A95">
        <w:t>5.10.5</w:t>
      </w:r>
      <w:r w:rsidRPr="00BD5A95">
        <w:rPr>
          <w:rFonts w:hint="eastAsia"/>
        </w:rPr>
        <w:t>、</w:t>
      </w:r>
      <w:r w:rsidRPr="00BD5A95">
        <w:t>5.11</w:t>
      </w:r>
      <w:r w:rsidRPr="00BD5A95">
        <w:rPr>
          <w:rFonts w:hint="eastAsia"/>
        </w:rPr>
        <w:t>。</w:t>
      </w:r>
    </w:p>
    <w:p w14:paraId="44884099" w14:textId="202DD8D7" w:rsidR="00BD5A95" w:rsidRPr="00723F49" w:rsidRDefault="00BD5A95" w:rsidP="00BD5A95">
      <w:pPr>
        <w:pStyle w:val="affc"/>
        <w:spacing w:before="312" w:after="312"/>
      </w:pPr>
      <w:r>
        <w:rPr>
          <w:rFonts w:hint="eastAsia"/>
        </w:rPr>
        <w:t>编织试验</w:t>
      </w:r>
    </w:p>
    <w:p w14:paraId="19197BEC" w14:textId="07D6CFD0" w:rsidR="00BD5A95" w:rsidRPr="00BD5A95" w:rsidRDefault="00BD5A95" w:rsidP="00BD5A95">
      <w:pPr>
        <w:pStyle w:val="affd"/>
        <w:spacing w:before="156" w:after="156"/>
      </w:pPr>
      <w:r>
        <w:rPr>
          <w:rFonts w:hint="eastAsia"/>
        </w:rPr>
        <w:t>试验条件</w:t>
      </w:r>
    </w:p>
    <w:p w14:paraId="4C0F1528" w14:textId="41E7092C" w:rsidR="000E0168" w:rsidRPr="00BD5A95" w:rsidRDefault="00BD5A95" w:rsidP="00BD5A95">
      <w:pPr>
        <w:pStyle w:val="affe"/>
        <w:spacing w:before="156" w:after="156"/>
        <w:rPr>
          <w:rFonts w:ascii="宋体" w:eastAsia="宋体"/>
          <w:noProof/>
          <w:color w:val="000000" w:themeColor="text1"/>
        </w:rPr>
      </w:pPr>
      <w:r>
        <w:rPr>
          <w:rFonts w:ascii="宋体" w:eastAsia="宋体" w:hint="eastAsia"/>
          <w:noProof/>
          <w:color w:val="000000" w:themeColor="text1"/>
        </w:rPr>
        <w:t>在</w:t>
      </w:r>
      <w:r w:rsidR="000E0168" w:rsidRPr="00BD5A95">
        <w:rPr>
          <w:rFonts w:ascii="宋体" w:eastAsia="宋体" w:hint="eastAsia"/>
          <w:noProof/>
          <w:color w:val="000000" w:themeColor="text1"/>
        </w:rPr>
        <w:t>空车运转4h</w:t>
      </w:r>
      <w:r>
        <w:rPr>
          <w:rFonts w:ascii="宋体" w:eastAsia="宋体" w:hint="eastAsia"/>
          <w:noProof/>
          <w:color w:val="000000" w:themeColor="text1"/>
        </w:rPr>
        <w:t>（其中最高机械速度不少于2h）合格后</w:t>
      </w:r>
      <w:r w:rsidR="000E0168" w:rsidRPr="00BD5A95">
        <w:rPr>
          <w:rFonts w:ascii="宋体" w:eastAsia="宋体" w:hint="eastAsia"/>
          <w:noProof/>
          <w:color w:val="000000" w:themeColor="text1"/>
        </w:rPr>
        <w:t>，</w:t>
      </w:r>
      <w:r>
        <w:rPr>
          <w:rFonts w:ascii="宋体" w:eastAsia="宋体" w:hint="eastAsia"/>
          <w:noProof/>
          <w:color w:val="000000" w:themeColor="text1"/>
        </w:rPr>
        <w:t>进行编织试验</w:t>
      </w:r>
      <w:r w:rsidR="00C87453">
        <w:rPr>
          <w:rFonts w:ascii="宋体" w:eastAsia="宋体" w:hint="eastAsia"/>
          <w:noProof/>
          <w:color w:val="000000" w:themeColor="text1"/>
        </w:rPr>
        <w:t>。</w:t>
      </w:r>
    </w:p>
    <w:p w14:paraId="1CFADA3E" w14:textId="62A4349D" w:rsidR="000E0168" w:rsidRDefault="00C87453" w:rsidP="000E0168">
      <w:pPr>
        <w:pStyle w:val="affe"/>
        <w:spacing w:before="156" w:after="156"/>
        <w:rPr>
          <w:rFonts w:ascii="宋体" w:eastAsia="宋体"/>
          <w:noProof/>
          <w:color w:val="000000" w:themeColor="text1"/>
        </w:rPr>
      </w:pPr>
      <w:bookmarkStart w:id="43" w:name="_Hlk96065792"/>
      <w:r>
        <w:rPr>
          <w:rFonts w:ascii="宋体" w:eastAsia="宋体" w:hint="eastAsia"/>
          <w:noProof/>
          <w:color w:val="000000" w:themeColor="text1"/>
        </w:rPr>
        <w:t>符合以下正常工作条件要求</w:t>
      </w:r>
      <w:r w:rsidR="00200075">
        <w:rPr>
          <w:rFonts w:ascii="宋体" w:eastAsia="宋体" w:hint="eastAsia"/>
          <w:noProof/>
          <w:color w:val="000000" w:themeColor="text1"/>
        </w:rPr>
        <w:t>：</w:t>
      </w:r>
    </w:p>
    <w:p w14:paraId="3A8651B0" w14:textId="400DBA5B" w:rsidR="005A6E3D" w:rsidRDefault="005A6E3D" w:rsidP="00D25347">
      <w:pPr>
        <w:pStyle w:val="affffb"/>
        <w:numPr>
          <w:ilvl w:val="0"/>
          <w:numId w:val="33"/>
        </w:numPr>
        <w:ind w:firstLineChars="0"/>
      </w:pPr>
      <w:r>
        <w:rPr>
          <w:rFonts w:hint="eastAsia"/>
        </w:rPr>
        <w:t>环境温度为22℃</w:t>
      </w:r>
      <w:r w:rsidR="00773013">
        <w:rPr>
          <w:rFonts w:ascii="微软雅黑" w:eastAsia="微软雅黑" w:hAnsi="微软雅黑" w:cs="微软雅黑" w:hint="eastAsia"/>
        </w:rPr>
        <w:t>〜</w:t>
      </w:r>
      <w:r>
        <w:rPr>
          <w:rFonts w:hint="eastAsia"/>
        </w:rPr>
        <w:t>26℃且在24h周期内平均温度不超过24℃；</w:t>
      </w:r>
    </w:p>
    <w:p w14:paraId="4DF8A102" w14:textId="77777777" w:rsidR="005A6E3D" w:rsidRDefault="005A6E3D" w:rsidP="00D25347">
      <w:pPr>
        <w:pStyle w:val="affffb"/>
        <w:numPr>
          <w:ilvl w:val="0"/>
          <w:numId w:val="33"/>
        </w:numPr>
        <w:ind w:firstLineChars="0"/>
      </w:pPr>
      <w:r>
        <w:rPr>
          <w:rFonts w:hint="eastAsia"/>
        </w:rPr>
        <w:t>海拔不超过1000m；</w:t>
      </w:r>
    </w:p>
    <w:p w14:paraId="56459BEC" w14:textId="662FFAF3" w:rsidR="005A6E3D" w:rsidRDefault="005A6E3D" w:rsidP="00D25347">
      <w:pPr>
        <w:pStyle w:val="affffb"/>
        <w:numPr>
          <w:ilvl w:val="0"/>
          <w:numId w:val="33"/>
        </w:numPr>
        <w:ind w:firstLineChars="0"/>
      </w:pPr>
      <w:r>
        <w:rPr>
          <w:rFonts w:hint="eastAsia"/>
        </w:rPr>
        <w:lastRenderedPageBreak/>
        <w:t>环境相对湿度60%</w:t>
      </w:r>
      <w:r w:rsidR="00773013">
        <w:rPr>
          <w:rFonts w:ascii="微软雅黑" w:eastAsia="微软雅黑" w:hAnsi="微软雅黑" w:cs="微软雅黑" w:hint="eastAsia"/>
        </w:rPr>
        <w:t>〜</w:t>
      </w:r>
      <w:r>
        <w:rPr>
          <w:rFonts w:hint="eastAsia"/>
        </w:rPr>
        <w:t>70%；</w:t>
      </w:r>
    </w:p>
    <w:p w14:paraId="477B908A" w14:textId="77777777" w:rsidR="005A6E3D" w:rsidRDefault="005A6E3D" w:rsidP="00D25347">
      <w:pPr>
        <w:pStyle w:val="affffb"/>
        <w:numPr>
          <w:ilvl w:val="0"/>
          <w:numId w:val="33"/>
        </w:numPr>
        <w:ind w:firstLineChars="0"/>
      </w:pPr>
      <w:r>
        <w:rPr>
          <w:rFonts w:hint="eastAsia"/>
        </w:rPr>
        <w:t>工作的环境空气中无酸、碱等腐蚀性气体和异常尘埃；</w:t>
      </w:r>
    </w:p>
    <w:p w14:paraId="50835116" w14:textId="2DDA402D" w:rsidR="005A6E3D" w:rsidRDefault="005A6E3D" w:rsidP="00D25347">
      <w:pPr>
        <w:pStyle w:val="affffb"/>
        <w:numPr>
          <w:ilvl w:val="0"/>
          <w:numId w:val="33"/>
        </w:numPr>
        <w:ind w:firstLineChars="0"/>
      </w:pPr>
      <w:r>
        <w:rPr>
          <w:rFonts w:hint="eastAsia"/>
        </w:rPr>
        <w:t>电源：电源电压（a.c）为380V且工作电压的持续波动范围不超过额定电源电压的±10%，电源频率（50±l）Hz。</w:t>
      </w:r>
    </w:p>
    <w:p w14:paraId="28DCB80B" w14:textId="3D7FAA35" w:rsidR="00D763EA" w:rsidRPr="005A6E3D" w:rsidRDefault="00D763EA" w:rsidP="00D25347">
      <w:pPr>
        <w:pStyle w:val="affffb"/>
        <w:numPr>
          <w:ilvl w:val="0"/>
          <w:numId w:val="33"/>
        </w:numPr>
        <w:ind w:firstLineChars="0"/>
      </w:pPr>
      <w:r>
        <w:rPr>
          <w:rFonts w:hint="eastAsia"/>
        </w:rPr>
        <w:t>地面承载不小于5吨/</w:t>
      </w:r>
      <w:r>
        <w:t>m</w:t>
      </w:r>
      <w:r w:rsidRPr="006F7689">
        <w:rPr>
          <w:vertAlign w:val="superscript"/>
        </w:rPr>
        <w:t>2</w:t>
      </w:r>
      <w:r>
        <w:rPr>
          <w:rFonts w:hint="eastAsia"/>
        </w:rPr>
        <w:t>。</w:t>
      </w:r>
    </w:p>
    <w:p w14:paraId="78A05A97" w14:textId="179203FF" w:rsidR="00EF59FA" w:rsidRPr="00CE5665" w:rsidRDefault="00200075" w:rsidP="00EF59FA">
      <w:pPr>
        <w:pStyle w:val="affe"/>
        <w:spacing w:before="156" w:after="156"/>
        <w:rPr>
          <w:rFonts w:ascii="宋体" w:eastAsia="宋体"/>
          <w:noProof/>
          <w:color w:val="000000" w:themeColor="text1"/>
        </w:rPr>
      </w:pPr>
      <w:r w:rsidRPr="00CE5665">
        <w:rPr>
          <w:rFonts w:ascii="宋体" w:eastAsia="宋体" w:hint="eastAsia"/>
          <w:noProof/>
          <w:color w:val="000000" w:themeColor="text1"/>
        </w:rPr>
        <w:t>常用编织速度不低于最高机械速度的80%，最高机械速度应符合本标准第4章的规定。</w:t>
      </w:r>
    </w:p>
    <w:p w14:paraId="2AA1B992" w14:textId="74FADBF4" w:rsidR="00200075" w:rsidRPr="00CE5665" w:rsidRDefault="00200075" w:rsidP="00200075">
      <w:pPr>
        <w:pStyle w:val="affe"/>
        <w:spacing w:before="156" w:after="156"/>
        <w:rPr>
          <w:rFonts w:ascii="宋体" w:eastAsia="宋体"/>
          <w:noProof/>
          <w:color w:val="000000" w:themeColor="text1"/>
        </w:rPr>
      </w:pPr>
      <w:r w:rsidRPr="00CE5665">
        <w:rPr>
          <w:rFonts w:ascii="宋体" w:eastAsia="宋体" w:hint="eastAsia"/>
          <w:noProof/>
          <w:color w:val="000000" w:themeColor="text1"/>
        </w:rPr>
        <w:t>编织试验原料需达到纺织行业标准所规定的一等品指标值。</w:t>
      </w:r>
    </w:p>
    <w:p w14:paraId="1AE1F0A1" w14:textId="7DAB973E" w:rsidR="00200075" w:rsidRPr="00200075" w:rsidRDefault="00200075" w:rsidP="00200075">
      <w:pPr>
        <w:pStyle w:val="affe"/>
        <w:spacing w:before="156" w:after="156"/>
        <w:rPr>
          <w:rFonts w:ascii="宋体" w:eastAsia="宋体"/>
          <w:noProof/>
          <w:color w:val="000000" w:themeColor="text1"/>
        </w:rPr>
      </w:pPr>
      <w:r>
        <w:rPr>
          <w:rFonts w:ascii="宋体" w:eastAsia="宋体" w:hint="eastAsia"/>
          <w:noProof/>
          <w:color w:val="000000" w:themeColor="text1"/>
        </w:rPr>
        <w:t>整经质量</w:t>
      </w:r>
    </w:p>
    <w:p w14:paraId="7D98E79E" w14:textId="4AA63A0C" w:rsidR="00200075" w:rsidRDefault="00200075" w:rsidP="00200075">
      <w:pPr>
        <w:pStyle w:val="affffb"/>
        <w:ind w:firstLineChars="0" w:firstLine="0"/>
      </w:pPr>
      <w:r w:rsidRPr="00200075">
        <w:rPr>
          <w:rFonts w:hint="eastAsia"/>
        </w:rPr>
        <w:t>8.1.5.1  分段经轴主要尺寸按FZ/T 90084的规定</w:t>
      </w:r>
      <w:r w:rsidR="00367D4F">
        <w:rPr>
          <w:rFonts w:hint="eastAsia"/>
        </w:rPr>
        <w:t>。</w:t>
      </w:r>
    </w:p>
    <w:p w14:paraId="6244D1E6" w14:textId="79229505" w:rsidR="00200075" w:rsidRDefault="00200075" w:rsidP="00200075">
      <w:pPr>
        <w:pStyle w:val="affffb"/>
        <w:ind w:firstLineChars="0" w:firstLine="0"/>
        <w:rPr>
          <w:rFonts w:hint="eastAsia"/>
        </w:rPr>
      </w:pPr>
      <w:r w:rsidRPr="00200075">
        <w:rPr>
          <w:rFonts w:hint="eastAsia"/>
        </w:rPr>
        <w:t>8.1.5.2  选择适当经纱张力，并且张力应均匀，纱线需经前处理。</w:t>
      </w:r>
    </w:p>
    <w:p w14:paraId="78249205" w14:textId="4436394C" w:rsidR="00200075" w:rsidRPr="00200075" w:rsidRDefault="00200075" w:rsidP="00200075">
      <w:pPr>
        <w:pStyle w:val="affffb"/>
        <w:ind w:firstLineChars="0" w:firstLine="0"/>
      </w:pPr>
      <w:r w:rsidRPr="00200075">
        <w:rPr>
          <w:rFonts w:hint="eastAsia"/>
        </w:rPr>
        <w:t>8.1.5.</w:t>
      </w:r>
      <w:r w:rsidR="00CE5665">
        <w:t>3</w:t>
      </w:r>
      <w:r w:rsidRPr="00200075">
        <w:rPr>
          <w:rFonts w:hint="eastAsia"/>
        </w:rPr>
        <w:t xml:space="preserve">  分段整经轴上经纱圆柱面锥度差异值</w:t>
      </w:r>
      <w:r w:rsidR="00A22C9F">
        <w:rPr>
          <w:rFonts w:hint="eastAsia"/>
        </w:rPr>
        <w:t>≤</w:t>
      </w:r>
      <w:r w:rsidRPr="00200075">
        <w:rPr>
          <w:rFonts w:hint="eastAsia"/>
        </w:rPr>
        <w:t>0.</w:t>
      </w:r>
      <w:r w:rsidR="00CE5665">
        <w:t>25</w:t>
      </w:r>
      <w:r w:rsidRPr="00200075">
        <w:rPr>
          <w:rFonts w:hint="eastAsia"/>
        </w:rPr>
        <w:t>：100。</w:t>
      </w:r>
    </w:p>
    <w:p w14:paraId="56D51A72" w14:textId="22181E60" w:rsidR="00200075" w:rsidRPr="00200075" w:rsidRDefault="00200075" w:rsidP="00200075">
      <w:pPr>
        <w:pStyle w:val="affffb"/>
        <w:ind w:firstLineChars="0" w:firstLine="0"/>
      </w:pPr>
      <w:r w:rsidRPr="00200075">
        <w:rPr>
          <w:rFonts w:hint="eastAsia"/>
        </w:rPr>
        <w:t>8.1.5.</w:t>
      </w:r>
      <w:r w:rsidR="00CE5665">
        <w:t>4</w:t>
      </w:r>
      <w:r w:rsidRPr="00200075">
        <w:rPr>
          <w:rFonts w:hint="eastAsia"/>
        </w:rPr>
        <w:t xml:space="preserve">  同组分段整经轴（纱）外</w:t>
      </w:r>
      <w:r w:rsidR="00367D4F">
        <w:rPr>
          <w:rFonts w:hint="eastAsia"/>
        </w:rPr>
        <w:t>圆</w:t>
      </w:r>
      <w:r w:rsidRPr="00200075">
        <w:rPr>
          <w:rFonts w:hint="eastAsia"/>
        </w:rPr>
        <w:t>周长差异值</w:t>
      </w:r>
      <w:r w:rsidR="00A22C9F">
        <w:rPr>
          <w:rFonts w:hint="eastAsia"/>
        </w:rPr>
        <w:t>≤</w:t>
      </w:r>
      <w:r w:rsidRPr="00200075">
        <w:rPr>
          <w:rFonts w:hint="eastAsia"/>
        </w:rPr>
        <w:t>0.3%。</w:t>
      </w:r>
    </w:p>
    <w:p w14:paraId="0B897EC0" w14:textId="78714CBF" w:rsidR="00EF59FA" w:rsidRPr="00EF59FA" w:rsidRDefault="00200075" w:rsidP="00EF59FA">
      <w:pPr>
        <w:pStyle w:val="affffb"/>
        <w:ind w:firstLineChars="0" w:firstLine="0"/>
      </w:pPr>
      <w:r w:rsidRPr="00200075">
        <w:rPr>
          <w:rFonts w:hint="eastAsia"/>
        </w:rPr>
        <w:t>8.1.5.</w:t>
      </w:r>
      <w:r w:rsidR="00CE5665">
        <w:t>5</w:t>
      </w:r>
      <w:r w:rsidRPr="00200075">
        <w:rPr>
          <w:rFonts w:hint="eastAsia"/>
        </w:rPr>
        <w:t xml:space="preserve">  无毛丝、绞丝、断丝及压纱等现象。</w:t>
      </w:r>
    </w:p>
    <w:bookmarkEnd w:id="43"/>
    <w:p w14:paraId="6D14D8CE" w14:textId="0EA6B89A" w:rsidR="00233BC3" w:rsidRDefault="00D37DC1" w:rsidP="00D37DC1">
      <w:pPr>
        <w:pStyle w:val="affd"/>
        <w:spacing w:before="156" w:after="156"/>
      </w:pPr>
      <w:r>
        <w:rPr>
          <w:rFonts w:hint="eastAsia"/>
        </w:rPr>
        <w:t>挂布</w:t>
      </w:r>
      <w:r w:rsidR="000E0168">
        <w:rPr>
          <w:rFonts w:hint="eastAsia"/>
        </w:rPr>
        <w:t>试验</w:t>
      </w:r>
    </w:p>
    <w:p w14:paraId="627C46F7" w14:textId="2D73EC74" w:rsidR="00D37DC1" w:rsidRPr="00D37DC1" w:rsidRDefault="00D37DC1" w:rsidP="00D37DC1">
      <w:pPr>
        <w:pStyle w:val="affffb"/>
        <w:ind w:firstLine="420"/>
      </w:pPr>
      <w:r w:rsidRPr="00D37DC1">
        <w:rPr>
          <w:rFonts w:hint="eastAsia"/>
        </w:rPr>
        <w:t>编织基本组织坯布正常后，按5.</w:t>
      </w:r>
      <w:r w:rsidR="00367D4F" w:rsidRPr="00D37DC1">
        <w:rPr>
          <w:rFonts w:hint="eastAsia"/>
        </w:rPr>
        <w:t>1</w:t>
      </w:r>
      <w:r w:rsidR="00367D4F">
        <w:t>3</w:t>
      </w:r>
      <w:r w:rsidRPr="00D37DC1">
        <w:rPr>
          <w:rFonts w:hint="eastAsia"/>
        </w:rPr>
        <w:t>坯布质量要求检査200m。</w:t>
      </w:r>
    </w:p>
    <w:p w14:paraId="5F7340F2" w14:textId="6E225B19" w:rsidR="00723F49" w:rsidRPr="00723F49" w:rsidRDefault="008173CF" w:rsidP="00EF3FFA">
      <w:pPr>
        <w:pStyle w:val="affc"/>
        <w:spacing w:before="312" w:after="312"/>
      </w:pPr>
      <w:r>
        <w:rPr>
          <w:rFonts w:hint="eastAsia"/>
        </w:rPr>
        <w:t>检验规则</w:t>
      </w:r>
    </w:p>
    <w:p w14:paraId="60EEBAAE" w14:textId="4250EEE1" w:rsidR="008173CF" w:rsidRDefault="008C2448" w:rsidP="008C2448">
      <w:pPr>
        <w:pStyle w:val="affd"/>
        <w:spacing w:before="156" w:after="156"/>
      </w:pPr>
      <w:r>
        <w:rPr>
          <w:rFonts w:hint="eastAsia"/>
        </w:rPr>
        <w:t>检验</w:t>
      </w:r>
      <w:r w:rsidR="005A6E3D">
        <w:rPr>
          <w:rFonts w:hint="eastAsia"/>
        </w:rPr>
        <w:t>分类</w:t>
      </w:r>
    </w:p>
    <w:p w14:paraId="35E8F692" w14:textId="44FC24A2" w:rsidR="005A6E3D" w:rsidRPr="005A6E3D" w:rsidRDefault="005A6E3D" w:rsidP="005A6E3D">
      <w:pPr>
        <w:pStyle w:val="affffb"/>
        <w:ind w:firstLine="420"/>
      </w:pPr>
      <w:r w:rsidRPr="005A6E3D">
        <w:rPr>
          <w:rFonts w:hint="eastAsia"/>
        </w:rPr>
        <w:t>经编机检验分为出厂检验和型式检验。</w:t>
      </w:r>
    </w:p>
    <w:p w14:paraId="2408475C" w14:textId="68CF225C" w:rsidR="008C2448" w:rsidRPr="005A6E3D" w:rsidRDefault="0086677A" w:rsidP="008C2448">
      <w:pPr>
        <w:pStyle w:val="affd"/>
        <w:spacing w:before="156" w:after="156"/>
      </w:pPr>
      <w:bookmarkStart w:id="44" w:name="_Hlk96068629"/>
      <w:r>
        <w:rPr>
          <w:rFonts w:hint="eastAsia"/>
        </w:rPr>
        <w:t>出厂</w:t>
      </w:r>
      <w:r w:rsidR="008C2448" w:rsidRPr="005A6E3D">
        <w:rPr>
          <w:rFonts w:hint="eastAsia"/>
        </w:rPr>
        <w:t>检验</w:t>
      </w:r>
      <w:bookmarkEnd w:id="44"/>
    </w:p>
    <w:p w14:paraId="635A6CDD" w14:textId="6EB25A4C" w:rsidR="00D27460" w:rsidRDefault="0086677A" w:rsidP="00D27460">
      <w:pPr>
        <w:pStyle w:val="affe"/>
        <w:spacing w:before="156" w:after="156"/>
        <w:rPr>
          <w:rFonts w:ascii="宋体" w:eastAsia="宋体" w:hAnsi="宋体"/>
        </w:rPr>
      </w:pPr>
      <w:r>
        <w:rPr>
          <w:rFonts w:ascii="宋体" w:eastAsia="宋体" w:hAnsi="宋体" w:hint="eastAsia"/>
        </w:rPr>
        <w:t>出厂检验的项目为：5</w:t>
      </w:r>
      <w:r>
        <w:rPr>
          <w:rFonts w:ascii="宋体" w:eastAsia="宋体" w:hAnsi="宋体"/>
        </w:rPr>
        <w:t>.1</w:t>
      </w:r>
      <w:r w:rsidR="00C37AC4" w:rsidRPr="00BD5A95">
        <w:rPr>
          <w:rFonts w:ascii="微软雅黑" w:eastAsia="微软雅黑" w:hAnsi="微软雅黑" w:cs="微软雅黑" w:hint="eastAsia"/>
        </w:rPr>
        <w:t>〜</w:t>
      </w:r>
      <w:r>
        <w:rPr>
          <w:rFonts w:ascii="宋体" w:eastAsia="宋体" w:hAnsi="宋体"/>
        </w:rPr>
        <w:t>5.7</w:t>
      </w:r>
      <w:r>
        <w:rPr>
          <w:rFonts w:ascii="宋体" w:eastAsia="宋体" w:hAnsi="宋体" w:hint="eastAsia"/>
        </w:rPr>
        <w:t>、5</w:t>
      </w:r>
      <w:r>
        <w:rPr>
          <w:rFonts w:ascii="宋体" w:eastAsia="宋体" w:hAnsi="宋体"/>
        </w:rPr>
        <w:t>.9</w:t>
      </w:r>
      <w:r>
        <w:rPr>
          <w:rFonts w:ascii="宋体" w:eastAsia="宋体" w:hAnsi="宋体" w:hint="eastAsia"/>
        </w:rPr>
        <w:t>、5</w:t>
      </w:r>
      <w:r>
        <w:rPr>
          <w:rFonts w:ascii="宋体" w:eastAsia="宋体" w:hAnsi="宋体"/>
        </w:rPr>
        <w:t>.10</w:t>
      </w:r>
      <w:r>
        <w:rPr>
          <w:rFonts w:ascii="宋体" w:eastAsia="宋体" w:hAnsi="宋体" w:hint="eastAsia"/>
        </w:rPr>
        <w:t>、</w:t>
      </w:r>
      <w:r w:rsidR="00526FC9">
        <w:rPr>
          <w:rFonts w:ascii="宋体" w:eastAsia="宋体" w:hAnsi="宋体" w:hint="eastAsia"/>
        </w:rPr>
        <w:t>5</w:t>
      </w:r>
      <w:r w:rsidR="00526FC9">
        <w:rPr>
          <w:rFonts w:ascii="宋体" w:eastAsia="宋体" w:hAnsi="宋体"/>
        </w:rPr>
        <w:t>.11</w:t>
      </w:r>
      <w:r w:rsidR="00526FC9">
        <w:rPr>
          <w:rFonts w:ascii="宋体" w:eastAsia="宋体" w:hAnsi="宋体" w:hint="eastAsia"/>
        </w:rPr>
        <w:t>、</w:t>
      </w:r>
      <w:r>
        <w:rPr>
          <w:rFonts w:ascii="宋体" w:eastAsia="宋体" w:hAnsi="宋体" w:hint="eastAsia"/>
        </w:rPr>
        <w:t>5</w:t>
      </w:r>
      <w:r>
        <w:rPr>
          <w:rFonts w:ascii="宋体" w:eastAsia="宋体" w:hAnsi="宋体"/>
        </w:rPr>
        <w:t>.14</w:t>
      </w:r>
      <w:r>
        <w:rPr>
          <w:rFonts w:ascii="宋体" w:eastAsia="宋体" w:hAnsi="宋体" w:hint="eastAsia"/>
        </w:rPr>
        <w:t>。</w:t>
      </w:r>
    </w:p>
    <w:p w14:paraId="61CBE03A" w14:textId="1BC6933D" w:rsidR="00D27460" w:rsidRDefault="0086677A" w:rsidP="00D27460">
      <w:pPr>
        <w:pStyle w:val="affe"/>
        <w:spacing w:before="156" w:after="156"/>
        <w:rPr>
          <w:rFonts w:ascii="宋体" w:eastAsia="宋体" w:hAnsi="宋体"/>
        </w:rPr>
      </w:pPr>
      <w:r w:rsidRPr="0086677A">
        <w:rPr>
          <w:rFonts w:ascii="宋体" w:eastAsia="宋体" w:hint="eastAsia"/>
          <w:noProof/>
          <w:color w:val="000000" w:themeColor="text1"/>
        </w:rPr>
        <w:t>每台经编机出厂前,应按第7章进行空车运转试验，并经企业质量检验部门出厂检验合格，签发质量合格证后方能出厂。</w:t>
      </w:r>
    </w:p>
    <w:p w14:paraId="1F59A9DB" w14:textId="39886310" w:rsidR="00CB7E4E" w:rsidRPr="0086677A" w:rsidRDefault="0086677A" w:rsidP="00CB7E4E">
      <w:pPr>
        <w:pStyle w:val="affd"/>
        <w:spacing w:before="156" w:after="156"/>
      </w:pPr>
      <w:r w:rsidRPr="0086677A">
        <w:rPr>
          <w:rFonts w:hint="eastAsia"/>
        </w:rPr>
        <w:t>型式</w:t>
      </w:r>
      <w:r w:rsidR="005A6E3D" w:rsidRPr="0086677A">
        <w:rPr>
          <w:rFonts w:hint="eastAsia"/>
        </w:rPr>
        <w:t>检验</w:t>
      </w:r>
    </w:p>
    <w:p w14:paraId="2FF0CA37" w14:textId="39B0C741" w:rsidR="001F0C71" w:rsidRPr="00044999" w:rsidRDefault="0086677A" w:rsidP="00AC7810">
      <w:pPr>
        <w:pStyle w:val="afffffffff1"/>
        <w:ind w:left="0"/>
        <w:rPr>
          <w:noProof/>
          <w:color w:val="000000" w:themeColor="text1"/>
        </w:rPr>
      </w:pPr>
      <w:r w:rsidRPr="00044999">
        <w:rPr>
          <w:rFonts w:hint="eastAsia"/>
          <w:noProof/>
          <w:color w:val="000000" w:themeColor="text1"/>
        </w:rPr>
        <w:t>有下列情况之一，应进行型式检验；</w:t>
      </w:r>
    </w:p>
    <w:p w14:paraId="1EB7F5E2" w14:textId="76583D28" w:rsidR="00A856ED" w:rsidRDefault="00A856ED" w:rsidP="00044999">
      <w:pPr>
        <w:pStyle w:val="afffffffff1"/>
        <w:numPr>
          <w:ilvl w:val="0"/>
          <w:numId w:val="35"/>
        </w:numPr>
      </w:pPr>
      <w:r>
        <w:rPr>
          <w:rFonts w:hint="eastAsia"/>
        </w:rPr>
        <w:t>生产过程中，如结构、材料、工艺有较大改变，可能影响产品性能时；</w:t>
      </w:r>
    </w:p>
    <w:p w14:paraId="126094C1" w14:textId="2DCA76DA" w:rsidR="00A856ED" w:rsidRDefault="00A856ED" w:rsidP="00044999">
      <w:pPr>
        <w:pStyle w:val="afffffffff1"/>
        <w:numPr>
          <w:ilvl w:val="0"/>
          <w:numId w:val="35"/>
        </w:numPr>
      </w:pPr>
      <w:r>
        <w:rPr>
          <w:rFonts w:hint="eastAsia"/>
        </w:rPr>
        <w:t>新产品鉴定或老产品转厂定型生产时；</w:t>
      </w:r>
    </w:p>
    <w:p w14:paraId="1E3765B0" w14:textId="5483637A" w:rsidR="00A856ED" w:rsidRDefault="00A856ED" w:rsidP="00044999">
      <w:pPr>
        <w:pStyle w:val="afffffffff1"/>
        <w:numPr>
          <w:ilvl w:val="0"/>
          <w:numId w:val="35"/>
        </w:numPr>
      </w:pPr>
      <w:r>
        <w:rPr>
          <w:rFonts w:hint="eastAsia"/>
        </w:rPr>
        <w:t>出厂检验结果与上次型式检验有较大差异时；</w:t>
      </w:r>
    </w:p>
    <w:p w14:paraId="7EEA53F8" w14:textId="77CA4D5F" w:rsidR="00044999" w:rsidRDefault="00A856ED" w:rsidP="00044999">
      <w:pPr>
        <w:pStyle w:val="afffffffff1"/>
        <w:numPr>
          <w:ilvl w:val="0"/>
          <w:numId w:val="35"/>
        </w:numPr>
      </w:pPr>
      <w:r>
        <w:rPr>
          <w:rFonts w:hint="eastAsia"/>
        </w:rPr>
        <w:t>产品停产两年以上恢复生产时；</w:t>
      </w:r>
    </w:p>
    <w:p w14:paraId="2AF736C0" w14:textId="585C576A" w:rsidR="00044999" w:rsidRDefault="00A856ED" w:rsidP="00AC7810">
      <w:pPr>
        <w:pStyle w:val="afffffffff1"/>
        <w:numPr>
          <w:ilvl w:val="0"/>
          <w:numId w:val="35"/>
        </w:numPr>
      </w:pPr>
      <w:r>
        <w:rPr>
          <w:rFonts w:hint="eastAsia"/>
        </w:rPr>
        <w:t>第三方进行质量检验时。</w:t>
      </w:r>
    </w:p>
    <w:p w14:paraId="5BE5B9BC" w14:textId="22C3CA50" w:rsidR="00CB7E4E" w:rsidRDefault="0086677A" w:rsidP="00044999">
      <w:pPr>
        <w:pStyle w:val="afffffffff1"/>
        <w:ind w:left="0"/>
        <w:rPr>
          <w:noProof/>
          <w:color w:val="000000" w:themeColor="text1"/>
        </w:rPr>
      </w:pPr>
      <w:r w:rsidRPr="00044999">
        <w:rPr>
          <w:rFonts w:hint="eastAsia"/>
          <w:noProof/>
          <w:color w:val="000000" w:themeColor="text1"/>
        </w:rPr>
        <w:t>型式检验项目为本标准第5章全部项目。</w:t>
      </w:r>
    </w:p>
    <w:p w14:paraId="5F34E8AE" w14:textId="6A5250F3" w:rsidR="0086677A" w:rsidRPr="00AC7810" w:rsidRDefault="0086677A" w:rsidP="00AC7810">
      <w:pPr>
        <w:pStyle w:val="afffffffff1"/>
        <w:ind w:left="0"/>
        <w:rPr>
          <w:noProof/>
          <w:color w:val="000000" w:themeColor="text1"/>
        </w:rPr>
      </w:pPr>
      <w:r w:rsidRPr="0086677A">
        <w:rPr>
          <w:rFonts w:hint="eastAsia"/>
        </w:rPr>
        <w:t>型式检验中如有不合格项目，允许对不合格项目加倍抽样复检一次或经制造厂调试一次后进行复检，复检后如仍有一项不合格，则判该次型式检验不合格。</w:t>
      </w:r>
    </w:p>
    <w:p w14:paraId="46F31C0F" w14:textId="77777777" w:rsidR="00CB7E4E" w:rsidRDefault="00CB7E4E" w:rsidP="00CB7E4E">
      <w:pPr>
        <w:pStyle w:val="affc"/>
        <w:spacing w:before="312" w:after="312"/>
        <w:rPr>
          <w:color w:val="000000" w:themeColor="text1"/>
        </w:rPr>
      </w:pPr>
      <w:r>
        <w:rPr>
          <w:rFonts w:hint="eastAsia"/>
        </w:rPr>
        <w:lastRenderedPageBreak/>
        <w:t>标志</w:t>
      </w:r>
      <w:r w:rsidRPr="00125EB3">
        <w:rPr>
          <w:rFonts w:hint="eastAsia"/>
          <w:color w:val="000000" w:themeColor="text1"/>
        </w:rPr>
        <w:t>、包装、运输和贮</w:t>
      </w:r>
      <w:r>
        <w:rPr>
          <w:rFonts w:hint="eastAsia"/>
          <w:color w:val="000000" w:themeColor="text1"/>
        </w:rPr>
        <w:t>存</w:t>
      </w:r>
    </w:p>
    <w:p w14:paraId="77883F71" w14:textId="77777777" w:rsidR="00CB7E4E" w:rsidRDefault="00CB7E4E" w:rsidP="00CB7E4E">
      <w:pPr>
        <w:pStyle w:val="affd"/>
        <w:spacing w:before="156" w:after="156"/>
      </w:pPr>
      <w:r>
        <w:rPr>
          <w:rFonts w:hint="eastAsia"/>
        </w:rPr>
        <w:t>标志</w:t>
      </w:r>
    </w:p>
    <w:p w14:paraId="40F6C3A4" w14:textId="52AB4960" w:rsidR="00CB7E4E" w:rsidRDefault="00CB7E4E" w:rsidP="00CB7E4E">
      <w:pPr>
        <w:pStyle w:val="affe"/>
        <w:spacing w:before="156" w:after="156"/>
        <w:rPr>
          <w:rFonts w:ascii="宋体" w:eastAsia="宋体" w:hAnsi="宋体"/>
          <w:color w:val="000000" w:themeColor="text1"/>
        </w:rPr>
      </w:pPr>
      <w:r w:rsidRPr="004A507E">
        <w:rPr>
          <w:rFonts w:ascii="宋体" w:eastAsia="宋体" w:hint="eastAsia"/>
          <w:noProof/>
        </w:rPr>
        <w:t>产品</w:t>
      </w:r>
      <w:r>
        <w:rPr>
          <w:rFonts w:ascii="宋体" w:eastAsia="宋体" w:hint="eastAsia"/>
          <w:noProof/>
        </w:rPr>
        <w:t>铭</w:t>
      </w:r>
      <w:r w:rsidRPr="00AC7810">
        <w:rPr>
          <w:rFonts w:ascii="宋体" w:eastAsia="宋体" w:hint="eastAsia"/>
          <w:noProof/>
          <w:color w:val="000000" w:themeColor="text1"/>
        </w:rPr>
        <w:t>牌按照FZ/T 90089.1和FZ/T 90089.</w:t>
      </w:r>
      <w:r w:rsidR="00C30EBA" w:rsidRPr="00AC7810">
        <w:rPr>
          <w:rFonts w:ascii="宋体" w:eastAsia="宋体"/>
          <w:noProof/>
          <w:color w:val="000000" w:themeColor="text1"/>
        </w:rPr>
        <w:t>2</w:t>
      </w:r>
      <w:r w:rsidRPr="00AC7810">
        <w:rPr>
          <w:rFonts w:ascii="宋体" w:eastAsia="宋体" w:hint="eastAsia"/>
          <w:noProof/>
          <w:color w:val="000000" w:themeColor="text1"/>
        </w:rPr>
        <w:t>的规定。</w:t>
      </w:r>
    </w:p>
    <w:p w14:paraId="55BC5281" w14:textId="77777777" w:rsidR="00CB7E4E" w:rsidRDefault="00CB7E4E" w:rsidP="00CB7E4E">
      <w:pPr>
        <w:pStyle w:val="affe"/>
        <w:spacing w:before="156" w:after="156"/>
        <w:rPr>
          <w:rFonts w:ascii="宋体" w:eastAsia="宋体" w:hAnsi="宋体"/>
          <w:color w:val="000000" w:themeColor="text1"/>
        </w:rPr>
      </w:pPr>
      <w:r w:rsidRPr="00125EB3">
        <w:rPr>
          <w:rFonts w:ascii="宋体" w:eastAsia="宋体" w:hAnsi="宋体" w:hint="eastAsia"/>
          <w:color w:val="000000" w:themeColor="text1"/>
        </w:rPr>
        <w:t>包装储运的图示标志按照GB/T 191的规定</w:t>
      </w:r>
      <w:r>
        <w:rPr>
          <w:rFonts w:ascii="宋体" w:eastAsia="宋体" w:hAnsi="宋体" w:hint="eastAsia"/>
          <w:color w:val="000000" w:themeColor="text1"/>
        </w:rPr>
        <w:t>。</w:t>
      </w:r>
    </w:p>
    <w:p w14:paraId="34B5F63B" w14:textId="77777777" w:rsidR="00CB7E4E" w:rsidRPr="0086677A" w:rsidRDefault="00CB7E4E" w:rsidP="00CB7E4E">
      <w:pPr>
        <w:pStyle w:val="affd"/>
        <w:spacing w:before="156" w:after="156"/>
      </w:pPr>
      <w:r w:rsidRPr="0086677A">
        <w:rPr>
          <w:rFonts w:hint="eastAsia"/>
        </w:rPr>
        <w:t>包装</w:t>
      </w:r>
    </w:p>
    <w:p w14:paraId="43B40755" w14:textId="7113A77E" w:rsidR="00CB7E4E" w:rsidRDefault="00CB7E4E" w:rsidP="00CB7E4E">
      <w:pPr>
        <w:pStyle w:val="affffb"/>
        <w:ind w:firstLine="420"/>
        <w:rPr>
          <w:color w:val="000000" w:themeColor="text1"/>
        </w:rPr>
      </w:pPr>
      <w:r>
        <w:rPr>
          <w:rFonts w:hint="eastAsia"/>
        </w:rPr>
        <w:t>产品的</w:t>
      </w:r>
      <w:r w:rsidRPr="00125EB3">
        <w:rPr>
          <w:rFonts w:hint="eastAsia"/>
          <w:color w:val="000000" w:themeColor="text1"/>
        </w:rPr>
        <w:t>包装按照FZ/T 90001的规定</w:t>
      </w:r>
      <w:r w:rsidR="004B59AE">
        <w:rPr>
          <w:rFonts w:hint="eastAsia"/>
          <w:color w:val="000000" w:themeColor="text1"/>
        </w:rPr>
        <w:t>，</w:t>
      </w:r>
      <w:r w:rsidR="007E1292">
        <w:rPr>
          <w:rFonts w:hint="eastAsia"/>
          <w:color w:val="000000" w:themeColor="text1"/>
        </w:rPr>
        <w:t>也可根据用户要求双方合同约定。</w:t>
      </w:r>
    </w:p>
    <w:p w14:paraId="6C8A0FCF" w14:textId="214D3769" w:rsidR="00CB7E4E" w:rsidRDefault="00CB7E4E" w:rsidP="00CB7E4E">
      <w:pPr>
        <w:pStyle w:val="affd"/>
        <w:spacing w:before="156" w:after="156"/>
      </w:pPr>
      <w:r>
        <w:rPr>
          <w:rFonts w:hint="eastAsia"/>
        </w:rPr>
        <w:t>运输</w:t>
      </w:r>
    </w:p>
    <w:p w14:paraId="2A53733D" w14:textId="62E25B37" w:rsidR="007E1292" w:rsidRPr="007E1292" w:rsidRDefault="007E1292" w:rsidP="007E1292">
      <w:pPr>
        <w:pStyle w:val="affffb"/>
        <w:ind w:firstLine="420"/>
      </w:pPr>
      <w:r>
        <w:rPr>
          <w:rFonts w:hint="eastAsia"/>
        </w:rPr>
        <w:t>产品</w:t>
      </w:r>
      <w:r w:rsidRPr="00125EB3">
        <w:rPr>
          <w:rFonts w:hint="eastAsia"/>
          <w:color w:val="000000" w:themeColor="text1"/>
        </w:rPr>
        <w:t>在运输过程中，应按规定的起吊位置起吊，包装箱应按规定的朝向安置，不得倾斜或改变方向</w:t>
      </w:r>
      <w:r>
        <w:rPr>
          <w:rFonts w:hint="eastAsia"/>
          <w:color w:val="000000" w:themeColor="text1"/>
        </w:rPr>
        <w:t>。</w:t>
      </w:r>
    </w:p>
    <w:p w14:paraId="28486515" w14:textId="77777777" w:rsidR="00CB7E4E" w:rsidRDefault="00CB7E4E" w:rsidP="00CB7E4E">
      <w:pPr>
        <w:pStyle w:val="affd"/>
        <w:spacing w:before="156" w:after="156"/>
        <w:rPr>
          <w:color w:val="000000" w:themeColor="text1"/>
        </w:rPr>
      </w:pPr>
      <w:r w:rsidRPr="00125EB3">
        <w:rPr>
          <w:rFonts w:hint="eastAsia"/>
          <w:color w:val="000000" w:themeColor="text1"/>
        </w:rPr>
        <w:t>贮</w:t>
      </w:r>
      <w:r>
        <w:rPr>
          <w:rFonts w:hint="eastAsia"/>
          <w:color w:val="000000" w:themeColor="text1"/>
        </w:rPr>
        <w:t>存</w:t>
      </w:r>
    </w:p>
    <w:p w14:paraId="248D177F" w14:textId="03EFBDC1" w:rsidR="007E1292" w:rsidRDefault="00CB7E4E" w:rsidP="004B59AE">
      <w:pPr>
        <w:spacing w:line="340" w:lineRule="exact"/>
        <w:ind w:firstLineChars="200" w:firstLine="420"/>
        <w:sectPr w:rsidR="007E1292" w:rsidSect="0001660B">
          <w:headerReference w:type="even" r:id="rId20"/>
          <w:headerReference w:type="default" r:id="rId21"/>
          <w:footerReference w:type="even" r:id="rId22"/>
          <w:footerReference w:type="default" r:id="rId23"/>
          <w:pgSz w:w="11906" w:h="16838" w:code="9"/>
          <w:pgMar w:top="1871" w:right="1134" w:bottom="1134" w:left="1134" w:header="1418" w:footer="1134" w:gutter="284"/>
          <w:pgNumType w:start="1"/>
          <w:cols w:space="425"/>
          <w:formProt w:val="0"/>
          <w:docGrid w:type="lines" w:linePitch="312"/>
        </w:sectPr>
      </w:pPr>
      <w:r w:rsidRPr="004B59AE">
        <w:rPr>
          <w:rFonts w:hint="eastAsia"/>
        </w:rPr>
        <w:t>产品出厂后，在有良好防雨及通风的贮存条件下，包装箱内的零件防潮、防锈自出厂日起有效期为</w:t>
      </w:r>
      <w:bookmarkStart w:id="45" w:name="BookMark6"/>
      <w:bookmarkEnd w:id="16"/>
      <w:r w:rsidR="004B59AE">
        <w:rPr>
          <w:rFonts w:hint="eastAsia"/>
        </w:rPr>
        <w:t>一年。</w:t>
      </w:r>
    </w:p>
    <w:p w14:paraId="0DA723CB" w14:textId="77777777" w:rsidR="004B59AE" w:rsidRPr="004B59AE" w:rsidRDefault="004B59AE" w:rsidP="004B59AE">
      <w:bookmarkStart w:id="46" w:name="BookMark7"/>
      <w:bookmarkEnd w:id="45"/>
    </w:p>
    <w:p w14:paraId="1DA13565" w14:textId="77777777" w:rsidR="004B59AE" w:rsidRPr="004B59AE" w:rsidRDefault="004B59AE" w:rsidP="004B59AE"/>
    <w:p w14:paraId="6A2E8CB4" w14:textId="77777777" w:rsidR="004B59AE" w:rsidRPr="004B59AE" w:rsidRDefault="004B59AE" w:rsidP="004B59AE"/>
    <w:p w14:paraId="13F4E305" w14:textId="77777777" w:rsidR="004B59AE" w:rsidRPr="004B59AE" w:rsidRDefault="004B59AE" w:rsidP="004B59AE"/>
    <w:p w14:paraId="42C48717" w14:textId="77777777" w:rsidR="004B59AE" w:rsidRPr="004B59AE" w:rsidRDefault="004B59AE" w:rsidP="004B59AE"/>
    <w:p w14:paraId="173E367A" w14:textId="77777777" w:rsidR="004B59AE" w:rsidRPr="004B59AE" w:rsidRDefault="004B59AE" w:rsidP="004B59AE"/>
    <w:p w14:paraId="0A2ACD55" w14:textId="77777777" w:rsidR="004B59AE" w:rsidRPr="004B59AE" w:rsidRDefault="004B59AE" w:rsidP="004B59AE"/>
    <w:p w14:paraId="4150E0B7" w14:textId="77777777" w:rsidR="004B59AE" w:rsidRPr="004B59AE" w:rsidRDefault="004B59AE" w:rsidP="004B59AE"/>
    <w:p w14:paraId="0FC7F76E" w14:textId="77777777" w:rsidR="004B59AE" w:rsidRPr="004B59AE" w:rsidRDefault="004B59AE" w:rsidP="004B59AE"/>
    <w:p w14:paraId="1B71B54E" w14:textId="77777777" w:rsidR="004B59AE" w:rsidRPr="004B59AE" w:rsidRDefault="004B59AE" w:rsidP="004B59AE"/>
    <w:p w14:paraId="1EC6ED07" w14:textId="77777777" w:rsidR="004B59AE" w:rsidRPr="004B59AE" w:rsidRDefault="004B59AE" w:rsidP="004B59AE"/>
    <w:p w14:paraId="5336EC2E" w14:textId="77777777" w:rsidR="004B59AE" w:rsidRPr="004B59AE" w:rsidRDefault="004B59AE" w:rsidP="004B59AE"/>
    <w:p w14:paraId="543997C6" w14:textId="77777777" w:rsidR="004B59AE" w:rsidRPr="004B59AE" w:rsidRDefault="004B59AE" w:rsidP="004B59AE"/>
    <w:p w14:paraId="1BEA0AC1" w14:textId="77777777" w:rsidR="004B59AE" w:rsidRPr="004B59AE" w:rsidRDefault="004B59AE" w:rsidP="004B59AE"/>
    <w:p w14:paraId="5133CD33" w14:textId="77777777" w:rsidR="004B59AE" w:rsidRPr="004B59AE" w:rsidRDefault="004B59AE" w:rsidP="004B59AE"/>
    <w:p w14:paraId="6F961F32" w14:textId="77777777" w:rsidR="004B59AE" w:rsidRPr="004B59AE" w:rsidRDefault="004B59AE" w:rsidP="004B59AE"/>
    <w:p w14:paraId="0EE54631" w14:textId="77777777" w:rsidR="004B59AE" w:rsidRPr="004B59AE" w:rsidRDefault="004B59AE" w:rsidP="004B59AE"/>
    <w:p w14:paraId="1D1D9A2C" w14:textId="77777777" w:rsidR="004B59AE" w:rsidRPr="004B59AE" w:rsidRDefault="004B59AE" w:rsidP="004B59AE"/>
    <w:p w14:paraId="6DCD8B88" w14:textId="77777777" w:rsidR="004B59AE" w:rsidRPr="004B59AE" w:rsidRDefault="004B59AE" w:rsidP="004B59AE"/>
    <w:p w14:paraId="160D4E06" w14:textId="77777777" w:rsidR="004B59AE" w:rsidRPr="004B59AE" w:rsidRDefault="004B59AE" w:rsidP="004B59AE"/>
    <w:p w14:paraId="4BCE9AEF" w14:textId="77777777" w:rsidR="004B59AE" w:rsidRPr="004B59AE" w:rsidRDefault="004B59AE" w:rsidP="004B59AE"/>
    <w:p w14:paraId="276AADCC" w14:textId="77777777" w:rsidR="004B59AE" w:rsidRPr="004B59AE" w:rsidRDefault="004B59AE" w:rsidP="004B59AE"/>
    <w:p w14:paraId="2ED063F1" w14:textId="77777777" w:rsidR="004B59AE" w:rsidRPr="004B59AE" w:rsidRDefault="004B59AE" w:rsidP="004B59AE"/>
    <w:p w14:paraId="33817AD6" w14:textId="77777777" w:rsidR="004B59AE" w:rsidRPr="004B59AE" w:rsidRDefault="004B59AE" w:rsidP="004B59AE"/>
    <w:p w14:paraId="30652D95" w14:textId="77777777" w:rsidR="004B59AE" w:rsidRPr="004B59AE" w:rsidRDefault="004B59AE" w:rsidP="004B59AE"/>
    <w:p w14:paraId="71C14740" w14:textId="77777777" w:rsidR="004B59AE" w:rsidRPr="004B59AE" w:rsidRDefault="004B59AE" w:rsidP="004B59AE"/>
    <w:p w14:paraId="44EC304A" w14:textId="77777777" w:rsidR="004B59AE" w:rsidRPr="004B59AE" w:rsidRDefault="004B59AE" w:rsidP="004B59AE"/>
    <w:p w14:paraId="4BE3DBD2" w14:textId="77777777" w:rsidR="004B59AE" w:rsidRPr="004B59AE" w:rsidRDefault="004B59AE" w:rsidP="004B59AE"/>
    <w:p w14:paraId="42469CA7" w14:textId="77777777" w:rsidR="004B59AE" w:rsidRPr="004B59AE" w:rsidRDefault="004B59AE" w:rsidP="004B59AE"/>
    <w:p w14:paraId="23CAFF67" w14:textId="77777777" w:rsidR="004B59AE" w:rsidRPr="004B59AE" w:rsidRDefault="004B59AE" w:rsidP="004B59AE"/>
    <w:p w14:paraId="5F0106DB" w14:textId="77777777" w:rsidR="004B59AE" w:rsidRPr="004B59AE" w:rsidRDefault="004B59AE" w:rsidP="004B59AE"/>
    <w:p w14:paraId="18CC07A3" w14:textId="77777777" w:rsidR="004B59AE" w:rsidRPr="004B59AE" w:rsidRDefault="004B59AE" w:rsidP="004B59AE"/>
    <w:p w14:paraId="3679A089" w14:textId="77777777" w:rsidR="004B59AE" w:rsidRDefault="004B59AE" w:rsidP="004B59AE"/>
    <w:p w14:paraId="72D41343" w14:textId="2135CD85" w:rsidR="004B59AE" w:rsidRDefault="004B59AE" w:rsidP="004B59AE">
      <w:r>
        <w:lastRenderedPageBreak/>
        <w:br w:type="page"/>
      </w:r>
    </w:p>
    <w:p w14:paraId="281A213D" w14:textId="77777777" w:rsidR="004B59AE" w:rsidRPr="004B59AE" w:rsidRDefault="004B59AE" w:rsidP="004B59AE">
      <w:pPr>
        <w:sectPr w:rsidR="004B59AE" w:rsidRPr="004B59AE" w:rsidSect="0001660B">
          <w:headerReference w:type="even" r:id="rId24"/>
          <w:headerReference w:type="default" r:id="rId25"/>
          <w:footerReference w:type="even" r:id="rId26"/>
          <w:footerReference w:type="default" r:id="rId27"/>
          <w:pgSz w:w="11906" w:h="16838" w:code="9"/>
          <w:pgMar w:top="1871" w:right="1134" w:bottom="1134" w:left="1134" w:header="1418" w:footer="1134" w:gutter="284"/>
          <w:cols w:space="425"/>
          <w:formProt w:val="0"/>
          <w:docGrid w:type="lines" w:linePitch="312"/>
        </w:sectPr>
      </w:pPr>
    </w:p>
    <w:p w14:paraId="5C714F45" w14:textId="77A2C051" w:rsidR="007E1292" w:rsidRDefault="007E1292" w:rsidP="007E1292">
      <w:pPr>
        <w:pStyle w:val="afffffffffff3"/>
        <w:spacing w:before="124" w:after="156"/>
      </w:pPr>
      <w:r w:rsidRPr="007E1292">
        <w:rPr>
          <w:rFonts w:hint="eastAsia"/>
          <w:spacing w:val="210"/>
        </w:rPr>
        <w:lastRenderedPageBreak/>
        <w:t>索</w:t>
      </w:r>
      <w:r>
        <w:rPr>
          <w:rFonts w:hint="eastAsia"/>
        </w:rPr>
        <w:t>引</w:t>
      </w:r>
      <w:r w:rsidR="0068138D">
        <w:rPr>
          <w:rFonts w:hint="eastAsia"/>
        </w:rPr>
        <w:t>（必要时）</w:t>
      </w:r>
    </w:p>
    <w:p w14:paraId="60ED95A8" w14:textId="77777777" w:rsidR="007E1292" w:rsidRPr="007E1292" w:rsidRDefault="007E1292" w:rsidP="007E1292">
      <w:pPr>
        <w:pStyle w:val="affffb"/>
        <w:ind w:firstLine="420"/>
      </w:pPr>
    </w:p>
    <w:p w14:paraId="549EAD47" w14:textId="5C470596" w:rsidR="007E1292" w:rsidRDefault="007E1292" w:rsidP="007E1292">
      <w:pPr>
        <w:pStyle w:val="affffb"/>
        <w:ind w:firstLine="420"/>
      </w:pPr>
    </w:p>
    <w:p w14:paraId="2BAE35D1" w14:textId="77777777" w:rsidR="007E1292" w:rsidRPr="007E1292" w:rsidRDefault="007E1292" w:rsidP="007E1292">
      <w:pPr>
        <w:pStyle w:val="affffb"/>
        <w:ind w:firstLine="420"/>
      </w:pPr>
    </w:p>
    <w:p w14:paraId="146602D9" w14:textId="40040A04" w:rsidR="00D27460" w:rsidRPr="00D27460" w:rsidRDefault="00CB7E4E" w:rsidP="00CB7E4E">
      <w:pPr>
        <w:pStyle w:val="affd"/>
        <w:numPr>
          <w:ilvl w:val="0"/>
          <w:numId w:val="0"/>
        </w:numPr>
        <w:spacing w:before="156" w:after="156"/>
        <w:jc w:val="center"/>
      </w:pPr>
      <w:bookmarkStart w:id="47" w:name="BookMark8"/>
      <w:bookmarkEnd w:id="46"/>
      <w:r>
        <w:rPr>
          <w:rFonts w:hint="eastAsia"/>
          <w:noProof/>
        </w:rPr>
        <w:drawing>
          <wp:inline distT="0" distB="0" distL="0" distR="0" wp14:anchorId="76010182" wp14:editId="2EBB43A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
      <w:bookmarkEnd w:id="47"/>
    </w:p>
    <w:sectPr w:rsidR="00D27460" w:rsidRPr="00D27460" w:rsidSect="0001660B">
      <w:headerReference w:type="even" r:id="rId29"/>
      <w:headerReference w:type="default" r:id="rId30"/>
      <w:footerReference w:type="even" r:id="rId31"/>
      <w:footerReference w:type="default" r:id="rId32"/>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2B0E" w14:textId="77777777" w:rsidR="00292514" w:rsidRDefault="00292514" w:rsidP="00D86DB7">
      <w:r>
        <w:separator/>
      </w:r>
    </w:p>
    <w:p w14:paraId="378A9393" w14:textId="77777777" w:rsidR="00292514" w:rsidRDefault="00292514"/>
    <w:p w14:paraId="5A4C4B63" w14:textId="77777777" w:rsidR="00292514" w:rsidRDefault="00292514"/>
  </w:endnote>
  <w:endnote w:type="continuationSeparator" w:id="0">
    <w:p w14:paraId="40DE6AF6" w14:textId="77777777" w:rsidR="00292514" w:rsidRDefault="00292514" w:rsidP="00D86DB7">
      <w:r>
        <w:continuationSeparator/>
      </w:r>
    </w:p>
    <w:p w14:paraId="2FBA3D54" w14:textId="77777777" w:rsidR="00292514" w:rsidRDefault="00292514"/>
    <w:p w14:paraId="16CF90D1" w14:textId="77777777" w:rsidR="00292514" w:rsidRDefault="00292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DC8E" w14:textId="77777777" w:rsidR="00723F49" w:rsidRDefault="00723F49">
    <w:pPr>
      <w:pStyle w:val="afffb"/>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0216" w14:textId="77777777" w:rsidR="00723F49" w:rsidRDefault="00723F49"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A2BE" w14:textId="77777777" w:rsidR="00723F49" w:rsidRDefault="00723F49"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298D" w14:textId="77777777" w:rsidR="00723F49" w:rsidRDefault="00723F49"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99E" w14:textId="77777777" w:rsidR="00723F49" w:rsidRPr="00324EDD" w:rsidRDefault="00723F49"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F360" w14:textId="77777777" w:rsidR="00723F49" w:rsidRDefault="00723F49"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27B" w14:textId="77777777" w:rsidR="00723F49" w:rsidRDefault="00723F49"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40D" w14:textId="77777777" w:rsidR="00723F49" w:rsidRDefault="00723F49"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CC69" w14:textId="77777777" w:rsidR="00723F49" w:rsidRDefault="00723F49"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EF54" w14:textId="77777777" w:rsidR="00723F49" w:rsidRDefault="00723F49"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FC2" w14:textId="77777777" w:rsidR="00723F49" w:rsidRDefault="00723F49"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7149" w14:textId="77777777" w:rsidR="00723F49" w:rsidRDefault="00723F49"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8A9D" w14:textId="77777777" w:rsidR="00292514" w:rsidRDefault="00292514" w:rsidP="00D86DB7">
      <w:r>
        <w:separator/>
      </w:r>
    </w:p>
  </w:footnote>
  <w:footnote w:type="continuationSeparator" w:id="0">
    <w:p w14:paraId="1389CFBF" w14:textId="77777777" w:rsidR="00292514" w:rsidRDefault="00292514" w:rsidP="00D86DB7">
      <w:r>
        <w:continuationSeparator/>
      </w:r>
    </w:p>
    <w:p w14:paraId="28F3899C" w14:textId="77777777" w:rsidR="00292514" w:rsidRDefault="00292514"/>
    <w:p w14:paraId="21F2FA7E" w14:textId="77777777" w:rsidR="00292514" w:rsidRDefault="00292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71F1" w14:textId="77777777" w:rsidR="00723F49" w:rsidRPr="00E70388" w:rsidRDefault="00723F49"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5BDA" w14:textId="485FF94C" w:rsidR="00723F49" w:rsidRPr="00D84FA1" w:rsidRDefault="00723F49" w:rsidP="0001660B">
    <w:pPr>
      <w:pStyle w:val="afffff0"/>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E0E9" w14:textId="21B5D726" w:rsidR="00723F49" w:rsidRPr="0001660B" w:rsidRDefault="00723F49" w:rsidP="0001660B">
    <w:pPr>
      <w:pStyle w:val="afffff1"/>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DDB0" w14:textId="3396C9C4" w:rsidR="00723F49" w:rsidRPr="00D84FA1" w:rsidRDefault="00723F49" w:rsidP="0001660B">
    <w:pPr>
      <w:pStyle w:val="afffff0"/>
    </w:pPr>
    <w:r>
      <w:fldChar w:fldCharType="begin"/>
    </w:r>
    <w:r>
      <w:instrText xml:space="preserve"> STYLEREF  标准文件_文件编号  \* MERGEFORMAT </w:instrText>
    </w:r>
    <w:r>
      <w:fldChar w:fldCharType="separate"/>
    </w:r>
    <w:r w:rsidR="004B59AE">
      <w:t>FZ/T97027</w:t>
    </w:r>
    <w:r w:rsidR="004B59AE">
      <w:t>—</w:t>
    </w:r>
    <w:r w:rsidR="004B59AE">
      <w:t>2023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CE58" w14:textId="77777777" w:rsidR="00723F49" w:rsidRPr="00324EDD" w:rsidRDefault="00723F49"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F30C" w14:textId="507AC9DC" w:rsidR="00723F49" w:rsidRPr="0001660B" w:rsidRDefault="00723F49" w:rsidP="0001660B">
    <w:pPr>
      <w:pStyle w:val="afffff1"/>
    </w:pPr>
    <w:r>
      <w:fldChar w:fldCharType="begin"/>
    </w:r>
    <w:r>
      <w:instrText xml:space="preserve"> STYLEREF  标准文件_文件编号 \* MERGEFORMAT </w:instrText>
    </w:r>
    <w:r>
      <w:fldChar w:fldCharType="separate"/>
    </w:r>
    <w:r>
      <w:t>XX XXXXX</w:t>
    </w:r>
    <w:r>
      <w:t>—</w:t>
    </w:r>
    <w: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29C1" w14:textId="307491D1" w:rsidR="00723F49" w:rsidRPr="00D84FA1" w:rsidRDefault="00723F49" w:rsidP="0001660B">
    <w:pPr>
      <w:pStyle w:val="afffff0"/>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B851" w14:textId="25C39A6D" w:rsidR="00723F49" w:rsidRPr="0001660B" w:rsidRDefault="00723F49" w:rsidP="0001660B">
    <w:pPr>
      <w:pStyle w:val="afffff1"/>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4081" w14:textId="459ACE85" w:rsidR="00723F49" w:rsidRPr="00D84FA1" w:rsidRDefault="00723F49" w:rsidP="0001660B">
    <w:pPr>
      <w:pStyle w:val="afffff0"/>
    </w:pPr>
    <w:r>
      <w:fldChar w:fldCharType="begin"/>
    </w:r>
    <w:r>
      <w:instrText xml:space="preserve"> STYLEREF  标准文件_文件编号  \* MERGEFORMAT </w:instrText>
    </w:r>
    <w:r>
      <w:fldChar w:fldCharType="separate"/>
    </w:r>
    <w:r>
      <w:t>XX XXXXX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E443" w14:textId="3001E63A" w:rsidR="00723F49" w:rsidRPr="0001660B" w:rsidRDefault="00723F49" w:rsidP="0001660B">
    <w:pPr>
      <w:pStyle w:val="afffff1"/>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5E38" w14:textId="550A087E" w:rsidR="00723F49" w:rsidRPr="00D84FA1" w:rsidRDefault="00723F49" w:rsidP="0001660B">
    <w:pPr>
      <w:pStyle w:val="afffff0"/>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E180" w14:textId="1EF0FED5" w:rsidR="00723F49" w:rsidRPr="0001660B" w:rsidRDefault="00723F49" w:rsidP="0001660B">
    <w:pPr>
      <w:pStyle w:val="afffff1"/>
    </w:pPr>
    <w:r>
      <w:fldChar w:fldCharType="begin"/>
    </w:r>
    <w:r>
      <w:instrText xml:space="preserve"> STYLEREF  标准文件_文件编号 \* MERGEFORMAT </w:instrText>
    </w:r>
    <w:r>
      <w:fldChar w:fldCharType="separate"/>
    </w:r>
    <w:r w:rsidR="00E22CE7">
      <w:t>FZ/T97027</w:t>
    </w:r>
    <w:r w:rsidR="00E22CE7">
      <w:t>—</w:t>
    </w:r>
    <w:r w:rsidR="00E22CE7">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A1F5A30"/>
    <w:multiLevelType w:val="hybridMultilevel"/>
    <w:tmpl w:val="5B8A5AB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BC460A6"/>
    <w:multiLevelType w:val="multilevel"/>
    <w:tmpl w:val="4BC460A6"/>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3A5783"/>
    <w:multiLevelType w:val="hybridMultilevel"/>
    <w:tmpl w:val="1E90F0EC"/>
    <w:lvl w:ilvl="0" w:tplc="530098D2">
      <w:start w:val="6"/>
      <w:numFmt w:val="lowerLetter"/>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3"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992" w:firstLine="0"/>
      </w:pPr>
      <w:rPr>
        <w:rFonts w:ascii="黑体" w:eastAsia="黑体" w:hint="eastAsia"/>
        <w:b w:val="0"/>
        <w:i w:val="0"/>
        <w:sz w:val="21"/>
      </w:rPr>
    </w:lvl>
    <w:lvl w:ilvl="4">
      <w:start w:val="1"/>
      <w:numFmt w:val="decimal"/>
      <w:pStyle w:val="afff"/>
      <w:suff w:val="nothing"/>
      <w:lvlText w:val="%1%2.%3.%4.%5　"/>
      <w:lvlJc w:val="left"/>
      <w:pPr>
        <w:ind w:left="567"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4" w15:restartNumberingAfterBreak="0">
    <w:nsid w:val="7FC50A08"/>
    <w:multiLevelType w:val="hybridMultilevel"/>
    <w:tmpl w:val="1332DB8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3375770">
    <w:abstractNumId w:val="0"/>
  </w:num>
  <w:num w:numId="2" w16cid:durableId="1987052544">
    <w:abstractNumId w:val="30"/>
  </w:num>
  <w:num w:numId="3" w16cid:durableId="1162086112">
    <w:abstractNumId w:val="5"/>
  </w:num>
  <w:num w:numId="4" w16cid:durableId="1575243157">
    <w:abstractNumId w:val="8"/>
  </w:num>
  <w:num w:numId="5" w16cid:durableId="751657328">
    <w:abstractNumId w:val="26"/>
  </w:num>
  <w:num w:numId="6" w16cid:durableId="1499537529">
    <w:abstractNumId w:val="9"/>
  </w:num>
  <w:num w:numId="7" w16cid:durableId="491408068">
    <w:abstractNumId w:val="18"/>
  </w:num>
  <w:num w:numId="8" w16cid:durableId="420176302">
    <w:abstractNumId w:val="7"/>
  </w:num>
  <w:num w:numId="9" w16cid:durableId="526987860">
    <w:abstractNumId w:val="21"/>
  </w:num>
  <w:num w:numId="10" w16cid:durableId="1025905464">
    <w:abstractNumId w:val="24"/>
  </w:num>
  <w:num w:numId="11" w16cid:durableId="1513688951">
    <w:abstractNumId w:val="19"/>
  </w:num>
  <w:num w:numId="12" w16cid:durableId="735935316">
    <w:abstractNumId w:val="32"/>
  </w:num>
  <w:num w:numId="13" w16cid:durableId="367603196">
    <w:abstractNumId w:val="17"/>
  </w:num>
  <w:num w:numId="14" w16cid:durableId="1680547004">
    <w:abstractNumId w:val="33"/>
  </w:num>
  <w:num w:numId="15" w16cid:durableId="1595242886">
    <w:abstractNumId w:val="1"/>
  </w:num>
  <w:num w:numId="16" w16cid:durableId="1439131999">
    <w:abstractNumId w:val="23"/>
  </w:num>
  <w:num w:numId="17" w16cid:durableId="1412314313">
    <w:abstractNumId w:val="6"/>
  </w:num>
  <w:num w:numId="18" w16cid:durableId="755369571">
    <w:abstractNumId w:val="13"/>
  </w:num>
  <w:num w:numId="19" w16cid:durableId="1638754301">
    <w:abstractNumId w:val="28"/>
  </w:num>
  <w:num w:numId="20" w16cid:durableId="552547724">
    <w:abstractNumId w:val="29"/>
  </w:num>
  <w:num w:numId="21" w16cid:durableId="2131241566">
    <w:abstractNumId w:val="11"/>
  </w:num>
  <w:num w:numId="22" w16cid:durableId="1043095862">
    <w:abstractNumId w:val="12"/>
  </w:num>
  <w:num w:numId="23" w16cid:durableId="1642882914">
    <w:abstractNumId w:val="31"/>
  </w:num>
  <w:num w:numId="24" w16cid:durableId="1033461229">
    <w:abstractNumId w:val="2"/>
  </w:num>
  <w:num w:numId="25" w16cid:durableId="1651399393">
    <w:abstractNumId w:val="4"/>
  </w:num>
  <w:num w:numId="26" w16cid:durableId="1702314500">
    <w:abstractNumId w:val="15"/>
  </w:num>
  <w:num w:numId="27" w16cid:durableId="1792167553">
    <w:abstractNumId w:val="27"/>
  </w:num>
  <w:num w:numId="28" w16cid:durableId="2071729335">
    <w:abstractNumId w:val="10"/>
  </w:num>
  <w:num w:numId="29" w16cid:durableId="329528061">
    <w:abstractNumId w:val="25"/>
  </w:num>
  <w:num w:numId="30" w16cid:durableId="693847746">
    <w:abstractNumId w:val="20"/>
  </w:num>
  <w:num w:numId="31" w16cid:durableId="1079713719">
    <w:abstractNumId w:val="3"/>
  </w:num>
  <w:num w:numId="32" w16cid:durableId="2032754204">
    <w:abstractNumId w:val="16"/>
  </w:num>
  <w:num w:numId="33" w16cid:durableId="2003503206">
    <w:abstractNumId w:val="14"/>
  </w:num>
  <w:num w:numId="34" w16cid:durableId="549613069">
    <w:abstractNumId w:val="22"/>
  </w:num>
  <w:num w:numId="35" w16cid:durableId="1241448637">
    <w:abstractNumId w:val="34"/>
  </w:num>
  <w:num w:numId="36" w16cid:durableId="1244803459">
    <w:abstractNumId w:val="30"/>
  </w:num>
  <w:num w:numId="37" w16cid:durableId="1098871017">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7F"/>
    <w:rsid w:val="0000040A"/>
    <w:rsid w:val="00000A94"/>
    <w:rsid w:val="00001972"/>
    <w:rsid w:val="00001D9A"/>
    <w:rsid w:val="00007B3A"/>
    <w:rsid w:val="000107E0"/>
    <w:rsid w:val="00011FDE"/>
    <w:rsid w:val="00012FFD"/>
    <w:rsid w:val="00014162"/>
    <w:rsid w:val="00014340"/>
    <w:rsid w:val="0001660B"/>
    <w:rsid w:val="00016A9C"/>
    <w:rsid w:val="00021AE7"/>
    <w:rsid w:val="00022184"/>
    <w:rsid w:val="0002266B"/>
    <w:rsid w:val="00022762"/>
    <w:rsid w:val="000238E0"/>
    <w:rsid w:val="000249DB"/>
    <w:rsid w:val="0002595E"/>
    <w:rsid w:val="000303C3"/>
    <w:rsid w:val="000331D3"/>
    <w:rsid w:val="000346A5"/>
    <w:rsid w:val="000359C3"/>
    <w:rsid w:val="00035A7D"/>
    <w:rsid w:val="00036078"/>
    <w:rsid w:val="0004249A"/>
    <w:rsid w:val="00043282"/>
    <w:rsid w:val="00044286"/>
    <w:rsid w:val="00044999"/>
    <w:rsid w:val="00047F28"/>
    <w:rsid w:val="00047F8C"/>
    <w:rsid w:val="000503AA"/>
    <w:rsid w:val="000506A1"/>
    <w:rsid w:val="000515DD"/>
    <w:rsid w:val="0005265A"/>
    <w:rsid w:val="000539DD"/>
    <w:rsid w:val="00053BD3"/>
    <w:rsid w:val="000556ED"/>
    <w:rsid w:val="00055E05"/>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A64"/>
    <w:rsid w:val="00096D63"/>
    <w:rsid w:val="000A0B60"/>
    <w:rsid w:val="000A0EB8"/>
    <w:rsid w:val="000A19FC"/>
    <w:rsid w:val="000A296B"/>
    <w:rsid w:val="000A440C"/>
    <w:rsid w:val="000A6DD7"/>
    <w:rsid w:val="000A7311"/>
    <w:rsid w:val="000B060F"/>
    <w:rsid w:val="000B1592"/>
    <w:rsid w:val="000B1FF2"/>
    <w:rsid w:val="000B2A59"/>
    <w:rsid w:val="000B3CDA"/>
    <w:rsid w:val="000B52A6"/>
    <w:rsid w:val="000B6A0B"/>
    <w:rsid w:val="000C0F6C"/>
    <w:rsid w:val="000C11DB"/>
    <w:rsid w:val="000C1492"/>
    <w:rsid w:val="000C2FBD"/>
    <w:rsid w:val="000C4B41"/>
    <w:rsid w:val="000C57D6"/>
    <w:rsid w:val="000C5EA5"/>
    <w:rsid w:val="000C7666"/>
    <w:rsid w:val="000D0A9C"/>
    <w:rsid w:val="000D1795"/>
    <w:rsid w:val="000D329A"/>
    <w:rsid w:val="000D4B9C"/>
    <w:rsid w:val="000D4EB6"/>
    <w:rsid w:val="000D753B"/>
    <w:rsid w:val="000E0168"/>
    <w:rsid w:val="000E4C9E"/>
    <w:rsid w:val="000E6FD7"/>
    <w:rsid w:val="000E7EB4"/>
    <w:rsid w:val="000F06E1"/>
    <w:rsid w:val="000F0E3C"/>
    <w:rsid w:val="000F19D5"/>
    <w:rsid w:val="000F2E4B"/>
    <w:rsid w:val="000F2E65"/>
    <w:rsid w:val="000F4AEA"/>
    <w:rsid w:val="000F67E9"/>
    <w:rsid w:val="00102C41"/>
    <w:rsid w:val="00104926"/>
    <w:rsid w:val="00113B1E"/>
    <w:rsid w:val="0011711C"/>
    <w:rsid w:val="00123806"/>
    <w:rsid w:val="00124E4F"/>
    <w:rsid w:val="001260B7"/>
    <w:rsid w:val="001265CB"/>
    <w:rsid w:val="001321C6"/>
    <w:rsid w:val="001325C4"/>
    <w:rsid w:val="00133010"/>
    <w:rsid w:val="001338EE"/>
    <w:rsid w:val="00133AAE"/>
    <w:rsid w:val="00135323"/>
    <w:rsid w:val="001356C4"/>
    <w:rsid w:val="001370A9"/>
    <w:rsid w:val="00141114"/>
    <w:rsid w:val="00142969"/>
    <w:rsid w:val="00142C50"/>
    <w:rsid w:val="001457E7"/>
    <w:rsid w:val="00145D9D"/>
    <w:rsid w:val="00146388"/>
    <w:rsid w:val="001506A2"/>
    <w:rsid w:val="001529E5"/>
    <w:rsid w:val="00153C7E"/>
    <w:rsid w:val="00156B25"/>
    <w:rsid w:val="00156E1A"/>
    <w:rsid w:val="00157B55"/>
    <w:rsid w:val="0016181E"/>
    <w:rsid w:val="001642FA"/>
    <w:rsid w:val="001649EB"/>
    <w:rsid w:val="00164BAF"/>
    <w:rsid w:val="00164FA8"/>
    <w:rsid w:val="00165065"/>
    <w:rsid w:val="00165434"/>
    <w:rsid w:val="0016580B"/>
    <w:rsid w:val="00165F49"/>
    <w:rsid w:val="00166B88"/>
    <w:rsid w:val="0016770A"/>
    <w:rsid w:val="00170804"/>
    <w:rsid w:val="001708E9"/>
    <w:rsid w:val="00172B7E"/>
    <w:rsid w:val="0017340B"/>
    <w:rsid w:val="00173FB1"/>
    <w:rsid w:val="0017421C"/>
    <w:rsid w:val="00176DFD"/>
    <w:rsid w:val="0018030B"/>
    <w:rsid w:val="001849DE"/>
    <w:rsid w:val="001852C9"/>
    <w:rsid w:val="00190087"/>
    <w:rsid w:val="001913C4"/>
    <w:rsid w:val="0019348F"/>
    <w:rsid w:val="00193A07"/>
    <w:rsid w:val="00194C95"/>
    <w:rsid w:val="00195C34"/>
    <w:rsid w:val="001A1A53"/>
    <w:rsid w:val="001A234A"/>
    <w:rsid w:val="001B06E8"/>
    <w:rsid w:val="001B193E"/>
    <w:rsid w:val="001B634D"/>
    <w:rsid w:val="001B6B21"/>
    <w:rsid w:val="001B71D0"/>
    <w:rsid w:val="001B71EE"/>
    <w:rsid w:val="001B7B1C"/>
    <w:rsid w:val="001C04A8"/>
    <w:rsid w:val="001C2C03"/>
    <w:rsid w:val="001C42F7"/>
    <w:rsid w:val="001C49E5"/>
    <w:rsid w:val="001C680C"/>
    <w:rsid w:val="001C7FEA"/>
    <w:rsid w:val="001D0499"/>
    <w:rsid w:val="001D0BBE"/>
    <w:rsid w:val="001D0ED4"/>
    <w:rsid w:val="001D13C3"/>
    <w:rsid w:val="001D212F"/>
    <w:rsid w:val="001D24FD"/>
    <w:rsid w:val="001D29D7"/>
    <w:rsid w:val="001D2DE7"/>
    <w:rsid w:val="001D411C"/>
    <w:rsid w:val="001D513B"/>
    <w:rsid w:val="001E1B6A"/>
    <w:rsid w:val="001E2484"/>
    <w:rsid w:val="001E365B"/>
    <w:rsid w:val="001E3CC4"/>
    <w:rsid w:val="001E4882"/>
    <w:rsid w:val="001E73AB"/>
    <w:rsid w:val="001F092D"/>
    <w:rsid w:val="001F0C71"/>
    <w:rsid w:val="001F143A"/>
    <w:rsid w:val="001F1605"/>
    <w:rsid w:val="001F2508"/>
    <w:rsid w:val="001F4816"/>
    <w:rsid w:val="001F69B4"/>
    <w:rsid w:val="001F717A"/>
    <w:rsid w:val="001F77C7"/>
    <w:rsid w:val="00200075"/>
    <w:rsid w:val="00200183"/>
    <w:rsid w:val="0020107D"/>
    <w:rsid w:val="00202AA4"/>
    <w:rsid w:val="002031F7"/>
    <w:rsid w:val="002040E6"/>
    <w:rsid w:val="00204D4C"/>
    <w:rsid w:val="0020527B"/>
    <w:rsid w:val="00205F2C"/>
    <w:rsid w:val="00210B15"/>
    <w:rsid w:val="002142EA"/>
    <w:rsid w:val="002204BB"/>
    <w:rsid w:val="00221B79"/>
    <w:rsid w:val="00221C6B"/>
    <w:rsid w:val="00224596"/>
    <w:rsid w:val="002253A1"/>
    <w:rsid w:val="00225CF8"/>
    <w:rsid w:val="0022794E"/>
    <w:rsid w:val="00233BC3"/>
    <w:rsid w:val="00233D64"/>
    <w:rsid w:val="00234784"/>
    <w:rsid w:val="0023482A"/>
    <w:rsid w:val="002359CB"/>
    <w:rsid w:val="002431A4"/>
    <w:rsid w:val="00243540"/>
    <w:rsid w:val="0024497B"/>
    <w:rsid w:val="0024515B"/>
    <w:rsid w:val="00246021"/>
    <w:rsid w:val="0024666E"/>
    <w:rsid w:val="00247F52"/>
    <w:rsid w:val="00250B25"/>
    <w:rsid w:val="00250BBE"/>
    <w:rsid w:val="002515C2"/>
    <w:rsid w:val="0025194F"/>
    <w:rsid w:val="0026148A"/>
    <w:rsid w:val="00262696"/>
    <w:rsid w:val="00262A31"/>
    <w:rsid w:val="002643C3"/>
    <w:rsid w:val="00264A0C"/>
    <w:rsid w:val="0026702D"/>
    <w:rsid w:val="00267EF4"/>
    <w:rsid w:val="00270CB8"/>
    <w:rsid w:val="00272B08"/>
    <w:rsid w:val="00274547"/>
    <w:rsid w:val="00281BB8"/>
    <w:rsid w:val="00281E9E"/>
    <w:rsid w:val="00285170"/>
    <w:rsid w:val="00285361"/>
    <w:rsid w:val="00292514"/>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746"/>
    <w:rsid w:val="002A5977"/>
    <w:rsid w:val="002A5A13"/>
    <w:rsid w:val="002A757F"/>
    <w:rsid w:val="002A7F44"/>
    <w:rsid w:val="002B0C40"/>
    <w:rsid w:val="002B1966"/>
    <w:rsid w:val="002B3DE0"/>
    <w:rsid w:val="002B4508"/>
    <w:rsid w:val="002B54C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278"/>
    <w:rsid w:val="002F7AF6"/>
    <w:rsid w:val="00300E63"/>
    <w:rsid w:val="00301ACC"/>
    <w:rsid w:val="00302F5F"/>
    <w:rsid w:val="0030441D"/>
    <w:rsid w:val="00306063"/>
    <w:rsid w:val="00313B85"/>
    <w:rsid w:val="00316C01"/>
    <w:rsid w:val="00317988"/>
    <w:rsid w:val="003221B4"/>
    <w:rsid w:val="00322E09"/>
    <w:rsid w:val="00322E62"/>
    <w:rsid w:val="00324EDD"/>
    <w:rsid w:val="003331E4"/>
    <w:rsid w:val="003339F6"/>
    <w:rsid w:val="00334CF2"/>
    <w:rsid w:val="00336C64"/>
    <w:rsid w:val="00337162"/>
    <w:rsid w:val="0034194F"/>
    <w:rsid w:val="00344605"/>
    <w:rsid w:val="00345264"/>
    <w:rsid w:val="003474AA"/>
    <w:rsid w:val="00350D1D"/>
    <w:rsid w:val="00352C83"/>
    <w:rsid w:val="00353F37"/>
    <w:rsid w:val="003615D2"/>
    <w:rsid w:val="0036429C"/>
    <w:rsid w:val="00364A53"/>
    <w:rsid w:val="003654CB"/>
    <w:rsid w:val="00365F86"/>
    <w:rsid w:val="00365F87"/>
    <w:rsid w:val="00367D4F"/>
    <w:rsid w:val="00367E10"/>
    <w:rsid w:val="003705F4"/>
    <w:rsid w:val="00370D58"/>
    <w:rsid w:val="00371316"/>
    <w:rsid w:val="00376713"/>
    <w:rsid w:val="00381815"/>
    <w:rsid w:val="003819AF"/>
    <w:rsid w:val="003820E9"/>
    <w:rsid w:val="00382DE7"/>
    <w:rsid w:val="00383C7D"/>
    <w:rsid w:val="00384FFC"/>
    <w:rsid w:val="00385577"/>
    <w:rsid w:val="003872FC"/>
    <w:rsid w:val="00387ADC"/>
    <w:rsid w:val="00390020"/>
    <w:rsid w:val="003903D6"/>
    <w:rsid w:val="00390EE6"/>
    <w:rsid w:val="0039118F"/>
    <w:rsid w:val="00391F42"/>
    <w:rsid w:val="00392AD7"/>
    <w:rsid w:val="003938D9"/>
    <w:rsid w:val="00394376"/>
    <w:rsid w:val="003943FF"/>
    <w:rsid w:val="003974EB"/>
    <w:rsid w:val="00397CC5"/>
    <w:rsid w:val="003A0CA2"/>
    <w:rsid w:val="003A14F0"/>
    <w:rsid w:val="003A1582"/>
    <w:rsid w:val="003A4077"/>
    <w:rsid w:val="003B09AD"/>
    <w:rsid w:val="003B0BC5"/>
    <w:rsid w:val="003B0BD9"/>
    <w:rsid w:val="003B1F18"/>
    <w:rsid w:val="003B5BF0"/>
    <w:rsid w:val="003B60BF"/>
    <w:rsid w:val="003B6BE3"/>
    <w:rsid w:val="003C010C"/>
    <w:rsid w:val="003C0A6C"/>
    <w:rsid w:val="003C3A0A"/>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5FD2"/>
    <w:rsid w:val="003F6272"/>
    <w:rsid w:val="003F72A3"/>
    <w:rsid w:val="00400E72"/>
    <w:rsid w:val="00401400"/>
    <w:rsid w:val="00404869"/>
    <w:rsid w:val="00405884"/>
    <w:rsid w:val="00407D39"/>
    <w:rsid w:val="00413836"/>
    <w:rsid w:val="00413E77"/>
    <w:rsid w:val="0041477A"/>
    <w:rsid w:val="00416196"/>
    <w:rsid w:val="004167A3"/>
    <w:rsid w:val="00421327"/>
    <w:rsid w:val="0042321A"/>
    <w:rsid w:val="00423BF0"/>
    <w:rsid w:val="00423CAE"/>
    <w:rsid w:val="00432DAA"/>
    <w:rsid w:val="00434305"/>
    <w:rsid w:val="00435DF7"/>
    <w:rsid w:val="0044083F"/>
    <w:rsid w:val="00441AE7"/>
    <w:rsid w:val="00441C81"/>
    <w:rsid w:val="00445574"/>
    <w:rsid w:val="004467FB"/>
    <w:rsid w:val="00452D6B"/>
    <w:rsid w:val="00454484"/>
    <w:rsid w:val="0045517B"/>
    <w:rsid w:val="00463B77"/>
    <w:rsid w:val="00463C7B"/>
    <w:rsid w:val="004644A6"/>
    <w:rsid w:val="0046577F"/>
    <w:rsid w:val="004659BD"/>
    <w:rsid w:val="00470775"/>
    <w:rsid w:val="004715BD"/>
    <w:rsid w:val="004746B1"/>
    <w:rsid w:val="0047583F"/>
    <w:rsid w:val="00484936"/>
    <w:rsid w:val="00485C89"/>
    <w:rsid w:val="00486BE3"/>
    <w:rsid w:val="004875FA"/>
    <w:rsid w:val="004905E4"/>
    <w:rsid w:val="00490A89"/>
    <w:rsid w:val="00490AB4"/>
    <w:rsid w:val="004920D8"/>
    <w:rsid w:val="00492F02"/>
    <w:rsid w:val="004939AE"/>
    <w:rsid w:val="004939F4"/>
    <w:rsid w:val="004A12DF"/>
    <w:rsid w:val="004A1BA8"/>
    <w:rsid w:val="004A2901"/>
    <w:rsid w:val="004A4B57"/>
    <w:rsid w:val="004A63FA"/>
    <w:rsid w:val="004B0272"/>
    <w:rsid w:val="004B2701"/>
    <w:rsid w:val="004B2E1B"/>
    <w:rsid w:val="004B3E93"/>
    <w:rsid w:val="004B59AE"/>
    <w:rsid w:val="004C0E25"/>
    <w:rsid w:val="004C1FBC"/>
    <w:rsid w:val="004C3F1D"/>
    <w:rsid w:val="004C458D"/>
    <w:rsid w:val="004C7556"/>
    <w:rsid w:val="004C7E9D"/>
    <w:rsid w:val="004C7F67"/>
    <w:rsid w:val="004D076D"/>
    <w:rsid w:val="004D0EF1"/>
    <w:rsid w:val="004D189E"/>
    <w:rsid w:val="004D1E86"/>
    <w:rsid w:val="004D2253"/>
    <w:rsid w:val="004D2C06"/>
    <w:rsid w:val="004D4406"/>
    <w:rsid w:val="004D7C42"/>
    <w:rsid w:val="004E0465"/>
    <w:rsid w:val="004E127B"/>
    <w:rsid w:val="004E1C0A"/>
    <w:rsid w:val="004E30C5"/>
    <w:rsid w:val="004E4AA5"/>
    <w:rsid w:val="004E4AEE"/>
    <w:rsid w:val="004E59E3"/>
    <w:rsid w:val="004E67C0"/>
    <w:rsid w:val="004E780C"/>
    <w:rsid w:val="004F00BF"/>
    <w:rsid w:val="004F391A"/>
    <w:rsid w:val="004F3CFB"/>
    <w:rsid w:val="004F6456"/>
    <w:rsid w:val="004F696E"/>
    <w:rsid w:val="004F6C71"/>
    <w:rsid w:val="00501139"/>
    <w:rsid w:val="00502991"/>
    <w:rsid w:val="005033AF"/>
    <w:rsid w:val="0050363E"/>
    <w:rsid w:val="005039BC"/>
    <w:rsid w:val="005043BB"/>
    <w:rsid w:val="00504A3D"/>
    <w:rsid w:val="00505767"/>
    <w:rsid w:val="005057A5"/>
    <w:rsid w:val="005073F0"/>
    <w:rsid w:val="00510A7B"/>
    <w:rsid w:val="00512F6E"/>
    <w:rsid w:val="00513038"/>
    <w:rsid w:val="00514174"/>
    <w:rsid w:val="00516088"/>
    <w:rsid w:val="00516B0B"/>
    <w:rsid w:val="005207F4"/>
    <w:rsid w:val="005220EC"/>
    <w:rsid w:val="00523F95"/>
    <w:rsid w:val="00524D65"/>
    <w:rsid w:val="00525B16"/>
    <w:rsid w:val="00526FC9"/>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48B3"/>
    <w:rsid w:val="00555044"/>
    <w:rsid w:val="00555C2F"/>
    <w:rsid w:val="00561475"/>
    <w:rsid w:val="00562237"/>
    <w:rsid w:val="0056487B"/>
    <w:rsid w:val="00564FB9"/>
    <w:rsid w:val="00572A1A"/>
    <w:rsid w:val="00573D9E"/>
    <w:rsid w:val="005801E3"/>
    <w:rsid w:val="00581802"/>
    <w:rsid w:val="005836A8"/>
    <w:rsid w:val="0058409C"/>
    <w:rsid w:val="00584262"/>
    <w:rsid w:val="00586630"/>
    <w:rsid w:val="00587ADD"/>
    <w:rsid w:val="00596160"/>
    <w:rsid w:val="005966E2"/>
    <w:rsid w:val="00597007"/>
    <w:rsid w:val="005A0794"/>
    <w:rsid w:val="005A0966"/>
    <w:rsid w:val="005A11B7"/>
    <w:rsid w:val="005A260B"/>
    <w:rsid w:val="005A2E34"/>
    <w:rsid w:val="005A4A1B"/>
    <w:rsid w:val="005A6E3D"/>
    <w:rsid w:val="005A7830"/>
    <w:rsid w:val="005A7FCE"/>
    <w:rsid w:val="005B0F3F"/>
    <w:rsid w:val="005B48CE"/>
    <w:rsid w:val="005B4903"/>
    <w:rsid w:val="005B51CE"/>
    <w:rsid w:val="005B5885"/>
    <w:rsid w:val="005B5CD7"/>
    <w:rsid w:val="005B6CF6"/>
    <w:rsid w:val="005B7422"/>
    <w:rsid w:val="005C249C"/>
    <w:rsid w:val="005C29B8"/>
    <w:rsid w:val="005C51B0"/>
    <w:rsid w:val="005C5F21"/>
    <w:rsid w:val="005C7156"/>
    <w:rsid w:val="005D0C75"/>
    <w:rsid w:val="005D1E63"/>
    <w:rsid w:val="005D4171"/>
    <w:rsid w:val="005D6A95"/>
    <w:rsid w:val="005D6B2C"/>
    <w:rsid w:val="005D6D9C"/>
    <w:rsid w:val="005E0809"/>
    <w:rsid w:val="005E2335"/>
    <w:rsid w:val="005E34CA"/>
    <w:rsid w:val="005E3C18"/>
    <w:rsid w:val="005E6812"/>
    <w:rsid w:val="005E7829"/>
    <w:rsid w:val="005E7881"/>
    <w:rsid w:val="005E78E0"/>
    <w:rsid w:val="005F0D9C"/>
    <w:rsid w:val="005F284E"/>
    <w:rsid w:val="006015CE"/>
    <w:rsid w:val="00604784"/>
    <w:rsid w:val="00606419"/>
    <w:rsid w:val="0060718C"/>
    <w:rsid w:val="00607D29"/>
    <w:rsid w:val="00612952"/>
    <w:rsid w:val="00614CC1"/>
    <w:rsid w:val="00615A9D"/>
    <w:rsid w:val="00617387"/>
    <w:rsid w:val="00621F19"/>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5C1"/>
    <w:rsid w:val="006646F1"/>
    <w:rsid w:val="00664929"/>
    <w:rsid w:val="00664F62"/>
    <w:rsid w:val="006655E1"/>
    <w:rsid w:val="00672060"/>
    <w:rsid w:val="00672BFD"/>
    <w:rsid w:val="006770F4"/>
    <w:rsid w:val="00677A84"/>
    <w:rsid w:val="0068026D"/>
    <w:rsid w:val="00680A27"/>
    <w:rsid w:val="0068138D"/>
    <w:rsid w:val="006816A4"/>
    <w:rsid w:val="006819B8"/>
    <w:rsid w:val="00682E52"/>
    <w:rsid w:val="006840A6"/>
    <w:rsid w:val="006850CD"/>
    <w:rsid w:val="00685AAB"/>
    <w:rsid w:val="006A07AA"/>
    <w:rsid w:val="006A25E5"/>
    <w:rsid w:val="006A2B46"/>
    <w:rsid w:val="006A336D"/>
    <w:rsid w:val="006A37B9"/>
    <w:rsid w:val="006B2672"/>
    <w:rsid w:val="006B4310"/>
    <w:rsid w:val="006B54BF"/>
    <w:rsid w:val="006B5F44"/>
    <w:rsid w:val="006B5F90"/>
    <w:rsid w:val="006B62E4"/>
    <w:rsid w:val="006B7562"/>
    <w:rsid w:val="006C1BBA"/>
    <w:rsid w:val="006C2079"/>
    <w:rsid w:val="006C5A62"/>
    <w:rsid w:val="006C5D68"/>
    <w:rsid w:val="006C6976"/>
    <w:rsid w:val="006C6DD0"/>
    <w:rsid w:val="006D04EA"/>
    <w:rsid w:val="006D0A79"/>
    <w:rsid w:val="006D16C4"/>
    <w:rsid w:val="006D3E96"/>
    <w:rsid w:val="006D4515"/>
    <w:rsid w:val="006D4BB1"/>
    <w:rsid w:val="006D6593"/>
    <w:rsid w:val="006F03A8"/>
    <w:rsid w:val="006F126C"/>
    <w:rsid w:val="006F2ACA"/>
    <w:rsid w:val="006F2ADC"/>
    <w:rsid w:val="006F2BFE"/>
    <w:rsid w:val="006F31E9"/>
    <w:rsid w:val="006F56E5"/>
    <w:rsid w:val="006F6284"/>
    <w:rsid w:val="006F7689"/>
    <w:rsid w:val="007002C5"/>
    <w:rsid w:val="0070348B"/>
    <w:rsid w:val="00704387"/>
    <w:rsid w:val="00707669"/>
    <w:rsid w:val="00711CBA"/>
    <w:rsid w:val="00711FB5"/>
    <w:rsid w:val="00712A01"/>
    <w:rsid w:val="00714F58"/>
    <w:rsid w:val="00722FBF"/>
    <w:rsid w:val="00722FC2"/>
    <w:rsid w:val="00723F49"/>
    <w:rsid w:val="00724B1A"/>
    <w:rsid w:val="00725949"/>
    <w:rsid w:val="007264E8"/>
    <w:rsid w:val="00726CF0"/>
    <w:rsid w:val="00727FA2"/>
    <w:rsid w:val="007322D9"/>
    <w:rsid w:val="00732BC0"/>
    <w:rsid w:val="00735A32"/>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1128"/>
    <w:rsid w:val="00773013"/>
    <w:rsid w:val="00773C1F"/>
    <w:rsid w:val="00774DA4"/>
    <w:rsid w:val="00776599"/>
    <w:rsid w:val="0078114B"/>
    <w:rsid w:val="00781DD2"/>
    <w:rsid w:val="00782E34"/>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3476"/>
    <w:rsid w:val="007D6518"/>
    <w:rsid w:val="007D76BD"/>
    <w:rsid w:val="007E0BF1"/>
    <w:rsid w:val="007E1140"/>
    <w:rsid w:val="007E1292"/>
    <w:rsid w:val="007F0BCF"/>
    <w:rsid w:val="007F0ED8"/>
    <w:rsid w:val="007F0F63"/>
    <w:rsid w:val="007F5995"/>
    <w:rsid w:val="007F75CE"/>
    <w:rsid w:val="00800BC7"/>
    <w:rsid w:val="008013A4"/>
    <w:rsid w:val="008027CE"/>
    <w:rsid w:val="00802F42"/>
    <w:rsid w:val="00804383"/>
    <w:rsid w:val="00804BB7"/>
    <w:rsid w:val="00806A05"/>
    <w:rsid w:val="00810257"/>
    <w:rsid w:val="008104F5"/>
    <w:rsid w:val="00811072"/>
    <w:rsid w:val="00811369"/>
    <w:rsid w:val="008140BE"/>
    <w:rsid w:val="00815419"/>
    <w:rsid w:val="008163C8"/>
    <w:rsid w:val="008164A1"/>
    <w:rsid w:val="00817325"/>
    <w:rsid w:val="008173CF"/>
    <w:rsid w:val="008209E6"/>
    <w:rsid w:val="00823303"/>
    <w:rsid w:val="008233B2"/>
    <w:rsid w:val="00823A9F"/>
    <w:rsid w:val="00823C85"/>
    <w:rsid w:val="00825138"/>
    <w:rsid w:val="008269DD"/>
    <w:rsid w:val="008279B1"/>
    <w:rsid w:val="00830621"/>
    <w:rsid w:val="0083348C"/>
    <w:rsid w:val="008373D3"/>
    <w:rsid w:val="00840617"/>
    <w:rsid w:val="00842A47"/>
    <w:rsid w:val="00843C13"/>
    <w:rsid w:val="008454F8"/>
    <w:rsid w:val="0085173A"/>
    <w:rsid w:val="0085254C"/>
    <w:rsid w:val="00854343"/>
    <w:rsid w:val="00856022"/>
    <w:rsid w:val="008603CE"/>
    <w:rsid w:val="008620FC"/>
    <w:rsid w:val="008627A5"/>
    <w:rsid w:val="00863E05"/>
    <w:rsid w:val="00865ACA"/>
    <w:rsid w:val="00865D28"/>
    <w:rsid w:val="00865F85"/>
    <w:rsid w:val="0086677A"/>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4FAD"/>
    <w:rsid w:val="008A769A"/>
    <w:rsid w:val="008B0C9C"/>
    <w:rsid w:val="008B166D"/>
    <w:rsid w:val="008B17F4"/>
    <w:rsid w:val="008B3615"/>
    <w:rsid w:val="008B4AC4"/>
    <w:rsid w:val="008B50C8"/>
    <w:rsid w:val="008B5281"/>
    <w:rsid w:val="008B7E05"/>
    <w:rsid w:val="008C1797"/>
    <w:rsid w:val="008C219C"/>
    <w:rsid w:val="008C2448"/>
    <w:rsid w:val="008C475E"/>
    <w:rsid w:val="008C619A"/>
    <w:rsid w:val="008D0CE8"/>
    <w:rsid w:val="008D2D1D"/>
    <w:rsid w:val="008D453D"/>
    <w:rsid w:val="008D53AD"/>
    <w:rsid w:val="008D562B"/>
    <w:rsid w:val="008D5733"/>
    <w:rsid w:val="008D622B"/>
    <w:rsid w:val="008D666C"/>
    <w:rsid w:val="008D7B54"/>
    <w:rsid w:val="008E03F7"/>
    <w:rsid w:val="008E0746"/>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78B"/>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DB3"/>
    <w:rsid w:val="00945180"/>
    <w:rsid w:val="00945428"/>
    <w:rsid w:val="0094607B"/>
    <w:rsid w:val="00953604"/>
    <w:rsid w:val="0095496B"/>
    <w:rsid w:val="009549C3"/>
    <w:rsid w:val="009610DC"/>
    <w:rsid w:val="00961490"/>
    <w:rsid w:val="0096381A"/>
    <w:rsid w:val="00965E04"/>
    <w:rsid w:val="009674AD"/>
    <w:rsid w:val="00970CDC"/>
    <w:rsid w:val="00974CCA"/>
    <w:rsid w:val="00975230"/>
    <w:rsid w:val="00977010"/>
    <w:rsid w:val="00977D02"/>
    <w:rsid w:val="009809BB"/>
    <w:rsid w:val="0098364B"/>
    <w:rsid w:val="00983FF7"/>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197A"/>
    <w:rsid w:val="009B2AD5"/>
    <w:rsid w:val="009B6029"/>
    <w:rsid w:val="009B6971"/>
    <w:rsid w:val="009C27F1"/>
    <w:rsid w:val="009C3152"/>
    <w:rsid w:val="009C4019"/>
    <w:rsid w:val="009C4CFA"/>
    <w:rsid w:val="009C5070"/>
    <w:rsid w:val="009C5B2E"/>
    <w:rsid w:val="009D112C"/>
    <w:rsid w:val="009D1B6D"/>
    <w:rsid w:val="009D47FA"/>
    <w:rsid w:val="009D50D2"/>
    <w:rsid w:val="009D6BCA"/>
    <w:rsid w:val="009D72B9"/>
    <w:rsid w:val="009E0F62"/>
    <w:rsid w:val="009E1848"/>
    <w:rsid w:val="009E4A58"/>
    <w:rsid w:val="009E5A2D"/>
    <w:rsid w:val="009E5AB2"/>
    <w:rsid w:val="009E6219"/>
    <w:rsid w:val="009F03B3"/>
    <w:rsid w:val="00A00A4D"/>
    <w:rsid w:val="00A01757"/>
    <w:rsid w:val="00A02411"/>
    <w:rsid w:val="00A028C0"/>
    <w:rsid w:val="00A02BAE"/>
    <w:rsid w:val="00A05AA6"/>
    <w:rsid w:val="00A06A6B"/>
    <w:rsid w:val="00A07E47"/>
    <w:rsid w:val="00A129D0"/>
    <w:rsid w:val="00A12C33"/>
    <w:rsid w:val="00A138BA"/>
    <w:rsid w:val="00A13AB0"/>
    <w:rsid w:val="00A14C8E"/>
    <w:rsid w:val="00A153D9"/>
    <w:rsid w:val="00A15F09"/>
    <w:rsid w:val="00A169B6"/>
    <w:rsid w:val="00A2037A"/>
    <w:rsid w:val="00A203AD"/>
    <w:rsid w:val="00A21E2E"/>
    <w:rsid w:val="00A2271D"/>
    <w:rsid w:val="00A22C9F"/>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4EAE"/>
    <w:rsid w:val="00A4519D"/>
    <w:rsid w:val="00A4661E"/>
    <w:rsid w:val="00A53650"/>
    <w:rsid w:val="00A544AC"/>
    <w:rsid w:val="00A55BD6"/>
    <w:rsid w:val="00A55D50"/>
    <w:rsid w:val="00A57142"/>
    <w:rsid w:val="00A648CD"/>
    <w:rsid w:val="00A6537A"/>
    <w:rsid w:val="00A67866"/>
    <w:rsid w:val="00A70B07"/>
    <w:rsid w:val="00A723F8"/>
    <w:rsid w:val="00A76454"/>
    <w:rsid w:val="00A77CCB"/>
    <w:rsid w:val="00A83D8D"/>
    <w:rsid w:val="00A8446B"/>
    <w:rsid w:val="00A8473F"/>
    <w:rsid w:val="00A856ED"/>
    <w:rsid w:val="00A862D6"/>
    <w:rsid w:val="00A8715E"/>
    <w:rsid w:val="00A87647"/>
    <w:rsid w:val="00A904EE"/>
    <w:rsid w:val="00A9295B"/>
    <w:rsid w:val="00A93B09"/>
    <w:rsid w:val="00A94D1C"/>
    <w:rsid w:val="00A952D7"/>
    <w:rsid w:val="00A963F7"/>
    <w:rsid w:val="00A96AD8"/>
    <w:rsid w:val="00AA052C"/>
    <w:rsid w:val="00AA1E45"/>
    <w:rsid w:val="00AA4286"/>
    <w:rsid w:val="00AA456B"/>
    <w:rsid w:val="00AA57F5"/>
    <w:rsid w:val="00AA672E"/>
    <w:rsid w:val="00AA6EC9"/>
    <w:rsid w:val="00AA6F3F"/>
    <w:rsid w:val="00AB6309"/>
    <w:rsid w:val="00AB6C5F"/>
    <w:rsid w:val="00AB7129"/>
    <w:rsid w:val="00AC27A6"/>
    <w:rsid w:val="00AC2B2F"/>
    <w:rsid w:val="00AC30F7"/>
    <w:rsid w:val="00AC3A5A"/>
    <w:rsid w:val="00AC4D95"/>
    <w:rsid w:val="00AC5DF4"/>
    <w:rsid w:val="00AC7810"/>
    <w:rsid w:val="00AD0AEF"/>
    <w:rsid w:val="00AD11B7"/>
    <w:rsid w:val="00AD1A94"/>
    <w:rsid w:val="00AD1C05"/>
    <w:rsid w:val="00AD4126"/>
    <w:rsid w:val="00AD421C"/>
    <w:rsid w:val="00AD44FA"/>
    <w:rsid w:val="00AD5D89"/>
    <w:rsid w:val="00AE070A"/>
    <w:rsid w:val="00AE101C"/>
    <w:rsid w:val="00AE5EB4"/>
    <w:rsid w:val="00AF0C18"/>
    <w:rsid w:val="00AF2AF7"/>
    <w:rsid w:val="00AF47C5"/>
    <w:rsid w:val="00AF5398"/>
    <w:rsid w:val="00B049AF"/>
    <w:rsid w:val="00B07242"/>
    <w:rsid w:val="00B10534"/>
    <w:rsid w:val="00B113DB"/>
    <w:rsid w:val="00B11D8A"/>
    <w:rsid w:val="00B12981"/>
    <w:rsid w:val="00B147DD"/>
    <w:rsid w:val="00B156FD"/>
    <w:rsid w:val="00B21741"/>
    <w:rsid w:val="00B21F61"/>
    <w:rsid w:val="00B261F1"/>
    <w:rsid w:val="00B265BC"/>
    <w:rsid w:val="00B31FB1"/>
    <w:rsid w:val="00B33952"/>
    <w:rsid w:val="00B33C5E"/>
    <w:rsid w:val="00B342F4"/>
    <w:rsid w:val="00B34369"/>
    <w:rsid w:val="00B34DC2"/>
    <w:rsid w:val="00B35896"/>
    <w:rsid w:val="00B378E5"/>
    <w:rsid w:val="00B41E82"/>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6F86"/>
    <w:rsid w:val="00BA7C9A"/>
    <w:rsid w:val="00BB5F8F"/>
    <w:rsid w:val="00BB657A"/>
    <w:rsid w:val="00BC1A4E"/>
    <w:rsid w:val="00BC223B"/>
    <w:rsid w:val="00BC5DC7"/>
    <w:rsid w:val="00BC6B8B"/>
    <w:rsid w:val="00BC73D8"/>
    <w:rsid w:val="00BD3B51"/>
    <w:rsid w:val="00BD3FF1"/>
    <w:rsid w:val="00BD52D7"/>
    <w:rsid w:val="00BD5665"/>
    <w:rsid w:val="00BD5A95"/>
    <w:rsid w:val="00BD5AD2"/>
    <w:rsid w:val="00BE22F3"/>
    <w:rsid w:val="00BE5B52"/>
    <w:rsid w:val="00BE7B8D"/>
    <w:rsid w:val="00BF0993"/>
    <w:rsid w:val="00BF0F9F"/>
    <w:rsid w:val="00BF10A9"/>
    <w:rsid w:val="00BF1703"/>
    <w:rsid w:val="00BF231C"/>
    <w:rsid w:val="00BF51E5"/>
    <w:rsid w:val="00BF74A6"/>
    <w:rsid w:val="00C013AD"/>
    <w:rsid w:val="00C020FB"/>
    <w:rsid w:val="00C04904"/>
    <w:rsid w:val="00C04FC1"/>
    <w:rsid w:val="00C056B3"/>
    <w:rsid w:val="00C103E5"/>
    <w:rsid w:val="00C113CE"/>
    <w:rsid w:val="00C13319"/>
    <w:rsid w:val="00C13EE9"/>
    <w:rsid w:val="00C21540"/>
    <w:rsid w:val="00C21906"/>
    <w:rsid w:val="00C21BFA"/>
    <w:rsid w:val="00C24C8D"/>
    <w:rsid w:val="00C25FE2"/>
    <w:rsid w:val="00C26B53"/>
    <w:rsid w:val="00C279B2"/>
    <w:rsid w:val="00C30EBA"/>
    <w:rsid w:val="00C3166E"/>
    <w:rsid w:val="00C33E50"/>
    <w:rsid w:val="00C33E66"/>
    <w:rsid w:val="00C34C20"/>
    <w:rsid w:val="00C35A3E"/>
    <w:rsid w:val="00C35CAB"/>
    <w:rsid w:val="00C37AC4"/>
    <w:rsid w:val="00C42130"/>
    <w:rsid w:val="00C423A4"/>
    <w:rsid w:val="00C44BF5"/>
    <w:rsid w:val="00C521D6"/>
    <w:rsid w:val="00C52589"/>
    <w:rsid w:val="00C55232"/>
    <w:rsid w:val="00C553A4"/>
    <w:rsid w:val="00C55A06"/>
    <w:rsid w:val="00C55D03"/>
    <w:rsid w:val="00C601BC"/>
    <w:rsid w:val="00C60712"/>
    <w:rsid w:val="00C61D03"/>
    <w:rsid w:val="00C6329F"/>
    <w:rsid w:val="00C63340"/>
    <w:rsid w:val="00C643F9"/>
    <w:rsid w:val="00C64E95"/>
    <w:rsid w:val="00C71372"/>
    <w:rsid w:val="00C72410"/>
    <w:rsid w:val="00C7287F"/>
    <w:rsid w:val="00C80CB8"/>
    <w:rsid w:val="00C80E69"/>
    <w:rsid w:val="00C819F8"/>
    <w:rsid w:val="00C8248C"/>
    <w:rsid w:val="00C84E33"/>
    <w:rsid w:val="00C86D6F"/>
    <w:rsid w:val="00C87453"/>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B7AB1"/>
    <w:rsid w:val="00CB7E4E"/>
    <w:rsid w:val="00CC038D"/>
    <w:rsid w:val="00CC39FF"/>
    <w:rsid w:val="00CC3C2F"/>
    <w:rsid w:val="00CC4AC8"/>
    <w:rsid w:val="00CC5233"/>
    <w:rsid w:val="00CC5A63"/>
    <w:rsid w:val="00CC5DE6"/>
    <w:rsid w:val="00CC6E4E"/>
    <w:rsid w:val="00CC6FE8"/>
    <w:rsid w:val="00CC7202"/>
    <w:rsid w:val="00CD2808"/>
    <w:rsid w:val="00CD28BF"/>
    <w:rsid w:val="00CD2A63"/>
    <w:rsid w:val="00CD4092"/>
    <w:rsid w:val="00CD4A20"/>
    <w:rsid w:val="00CD50A1"/>
    <w:rsid w:val="00CD519E"/>
    <w:rsid w:val="00CE0C4F"/>
    <w:rsid w:val="00CE1FAC"/>
    <w:rsid w:val="00CE271C"/>
    <w:rsid w:val="00CE30EA"/>
    <w:rsid w:val="00CE5665"/>
    <w:rsid w:val="00CF048A"/>
    <w:rsid w:val="00CF155A"/>
    <w:rsid w:val="00CF2947"/>
    <w:rsid w:val="00CF3C46"/>
    <w:rsid w:val="00CF4E76"/>
    <w:rsid w:val="00CF686F"/>
    <w:rsid w:val="00CF6E60"/>
    <w:rsid w:val="00CF7BCA"/>
    <w:rsid w:val="00D008FD"/>
    <w:rsid w:val="00D0321C"/>
    <w:rsid w:val="00D035EC"/>
    <w:rsid w:val="00D06AB1"/>
    <w:rsid w:val="00D06D07"/>
    <w:rsid w:val="00D072ED"/>
    <w:rsid w:val="00D07A16"/>
    <w:rsid w:val="00D1067E"/>
    <w:rsid w:val="00D10F50"/>
    <w:rsid w:val="00D11272"/>
    <w:rsid w:val="00D1160C"/>
    <w:rsid w:val="00D126F5"/>
    <w:rsid w:val="00D1489E"/>
    <w:rsid w:val="00D20737"/>
    <w:rsid w:val="00D20ED9"/>
    <w:rsid w:val="00D21E81"/>
    <w:rsid w:val="00D21F70"/>
    <w:rsid w:val="00D223DE"/>
    <w:rsid w:val="00D25347"/>
    <w:rsid w:val="00D25E37"/>
    <w:rsid w:val="00D2661A"/>
    <w:rsid w:val="00D27460"/>
    <w:rsid w:val="00D27582"/>
    <w:rsid w:val="00D32719"/>
    <w:rsid w:val="00D33333"/>
    <w:rsid w:val="00D34CB7"/>
    <w:rsid w:val="00D352A2"/>
    <w:rsid w:val="00D37DC1"/>
    <w:rsid w:val="00D4162B"/>
    <w:rsid w:val="00D4514F"/>
    <w:rsid w:val="00D451E2"/>
    <w:rsid w:val="00D45E89"/>
    <w:rsid w:val="00D45E8D"/>
    <w:rsid w:val="00D466AE"/>
    <w:rsid w:val="00D46E7D"/>
    <w:rsid w:val="00D4734F"/>
    <w:rsid w:val="00D51BF3"/>
    <w:rsid w:val="00D54B98"/>
    <w:rsid w:val="00D65625"/>
    <w:rsid w:val="00D66846"/>
    <w:rsid w:val="00D675FB"/>
    <w:rsid w:val="00D71F25"/>
    <w:rsid w:val="00D763EA"/>
    <w:rsid w:val="00D77031"/>
    <w:rsid w:val="00D77648"/>
    <w:rsid w:val="00D84941"/>
    <w:rsid w:val="00D84FA1"/>
    <w:rsid w:val="00D851F0"/>
    <w:rsid w:val="00D86DB7"/>
    <w:rsid w:val="00D86F5E"/>
    <w:rsid w:val="00D9060C"/>
    <w:rsid w:val="00D926D0"/>
    <w:rsid w:val="00D93030"/>
    <w:rsid w:val="00D950E1"/>
    <w:rsid w:val="00D952A6"/>
    <w:rsid w:val="00D97F99"/>
    <w:rsid w:val="00DA00AD"/>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3AE2"/>
    <w:rsid w:val="00DC5B90"/>
    <w:rsid w:val="00DD00FF"/>
    <w:rsid w:val="00DD0619"/>
    <w:rsid w:val="00DD07FB"/>
    <w:rsid w:val="00DD25C6"/>
    <w:rsid w:val="00DD4564"/>
    <w:rsid w:val="00DD4FE5"/>
    <w:rsid w:val="00DD54B0"/>
    <w:rsid w:val="00DD57EE"/>
    <w:rsid w:val="00DD6BCC"/>
    <w:rsid w:val="00DE0A4B"/>
    <w:rsid w:val="00DE2410"/>
    <w:rsid w:val="00DE2939"/>
    <w:rsid w:val="00DE5415"/>
    <w:rsid w:val="00DE6E81"/>
    <w:rsid w:val="00DE703F"/>
    <w:rsid w:val="00DE7595"/>
    <w:rsid w:val="00DF1961"/>
    <w:rsid w:val="00DF44DE"/>
    <w:rsid w:val="00E01138"/>
    <w:rsid w:val="00E015D2"/>
    <w:rsid w:val="00E02DFB"/>
    <w:rsid w:val="00E030F9"/>
    <w:rsid w:val="00E0311A"/>
    <w:rsid w:val="00E03138"/>
    <w:rsid w:val="00E06404"/>
    <w:rsid w:val="00E11A85"/>
    <w:rsid w:val="00E11A9E"/>
    <w:rsid w:val="00E12495"/>
    <w:rsid w:val="00E151AF"/>
    <w:rsid w:val="00E15CCD"/>
    <w:rsid w:val="00E15D9E"/>
    <w:rsid w:val="00E202EF"/>
    <w:rsid w:val="00E210B5"/>
    <w:rsid w:val="00E22CE7"/>
    <w:rsid w:val="00E2552F"/>
    <w:rsid w:val="00E3137A"/>
    <w:rsid w:val="00E32213"/>
    <w:rsid w:val="00E32CCF"/>
    <w:rsid w:val="00E34A98"/>
    <w:rsid w:val="00E352B2"/>
    <w:rsid w:val="00E35D1E"/>
    <w:rsid w:val="00E364F9"/>
    <w:rsid w:val="00E365FA"/>
    <w:rsid w:val="00E36789"/>
    <w:rsid w:val="00E441EF"/>
    <w:rsid w:val="00E44A83"/>
    <w:rsid w:val="00E502C1"/>
    <w:rsid w:val="00E502DD"/>
    <w:rsid w:val="00E50D3A"/>
    <w:rsid w:val="00E51387"/>
    <w:rsid w:val="00E51E68"/>
    <w:rsid w:val="00E52EFD"/>
    <w:rsid w:val="00E5408A"/>
    <w:rsid w:val="00E56800"/>
    <w:rsid w:val="00E62FF9"/>
    <w:rsid w:val="00E633CB"/>
    <w:rsid w:val="00E635D6"/>
    <w:rsid w:val="00E639BC"/>
    <w:rsid w:val="00E664CC"/>
    <w:rsid w:val="00E70388"/>
    <w:rsid w:val="00E70F92"/>
    <w:rsid w:val="00E74C54"/>
    <w:rsid w:val="00E77A03"/>
    <w:rsid w:val="00E822DF"/>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B04"/>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4FF6"/>
    <w:rsid w:val="00EE613F"/>
    <w:rsid w:val="00EE7295"/>
    <w:rsid w:val="00EE7869"/>
    <w:rsid w:val="00EF054A"/>
    <w:rsid w:val="00EF3235"/>
    <w:rsid w:val="00EF3FFA"/>
    <w:rsid w:val="00EF59FA"/>
    <w:rsid w:val="00EF7E72"/>
    <w:rsid w:val="00F06D37"/>
    <w:rsid w:val="00F07B9D"/>
    <w:rsid w:val="00F10926"/>
    <w:rsid w:val="00F11586"/>
    <w:rsid w:val="00F1183B"/>
    <w:rsid w:val="00F11C9F"/>
    <w:rsid w:val="00F12082"/>
    <w:rsid w:val="00F12263"/>
    <w:rsid w:val="00F1409D"/>
    <w:rsid w:val="00F14214"/>
    <w:rsid w:val="00F157A9"/>
    <w:rsid w:val="00F25BB6"/>
    <w:rsid w:val="00F26B7E"/>
    <w:rsid w:val="00F27A3B"/>
    <w:rsid w:val="00F31AB0"/>
    <w:rsid w:val="00F33817"/>
    <w:rsid w:val="00F3447F"/>
    <w:rsid w:val="00F420D5"/>
    <w:rsid w:val="00F451EA"/>
    <w:rsid w:val="00F45447"/>
    <w:rsid w:val="00F456C6"/>
    <w:rsid w:val="00F4577B"/>
    <w:rsid w:val="00F46496"/>
    <w:rsid w:val="00F474D0"/>
    <w:rsid w:val="00F47C25"/>
    <w:rsid w:val="00F50179"/>
    <w:rsid w:val="00F53BCE"/>
    <w:rsid w:val="00F56511"/>
    <w:rsid w:val="00F570DB"/>
    <w:rsid w:val="00F6194E"/>
    <w:rsid w:val="00F623AC"/>
    <w:rsid w:val="00F6412A"/>
    <w:rsid w:val="00F65893"/>
    <w:rsid w:val="00F66A4A"/>
    <w:rsid w:val="00F71E22"/>
    <w:rsid w:val="00F72142"/>
    <w:rsid w:val="00F72AE7"/>
    <w:rsid w:val="00F82A22"/>
    <w:rsid w:val="00F833BA"/>
    <w:rsid w:val="00F84FD0"/>
    <w:rsid w:val="00F859A8"/>
    <w:rsid w:val="00F9108B"/>
    <w:rsid w:val="00F91349"/>
    <w:rsid w:val="00F93A8A"/>
    <w:rsid w:val="00F951DF"/>
    <w:rsid w:val="00F95248"/>
    <w:rsid w:val="00F956A9"/>
    <w:rsid w:val="00F963ED"/>
    <w:rsid w:val="00F966CF"/>
    <w:rsid w:val="00F96CAE"/>
    <w:rsid w:val="00F97C99"/>
    <w:rsid w:val="00FA3534"/>
    <w:rsid w:val="00FA662D"/>
    <w:rsid w:val="00FA6730"/>
    <w:rsid w:val="00FA73B1"/>
    <w:rsid w:val="00FB0CB9"/>
    <w:rsid w:val="00FB45F1"/>
    <w:rsid w:val="00FB4A72"/>
    <w:rsid w:val="00FB54E8"/>
    <w:rsid w:val="00FB7054"/>
    <w:rsid w:val="00FC17B7"/>
    <w:rsid w:val="00FC2CB7"/>
    <w:rsid w:val="00FC4090"/>
    <w:rsid w:val="00FC55B4"/>
    <w:rsid w:val="00FC6D4A"/>
    <w:rsid w:val="00FD00E6"/>
    <w:rsid w:val="00FD09A1"/>
    <w:rsid w:val="00FD2A7C"/>
    <w:rsid w:val="00FD4042"/>
    <w:rsid w:val="00FD59EB"/>
    <w:rsid w:val="00FD7299"/>
    <w:rsid w:val="00FD7F58"/>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1B4C"/>
  <w15:docId w15:val="{B81D78B2-7E19-4419-8942-D09E52D1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64528D"/>
    <w:pPr>
      <w:ind w:left="227"/>
    </w:pPr>
    <w:rPr>
      <w:rFonts w:ascii="宋体" w:hAnsi="Times New Roman"/>
      <w:sz w:val="18"/>
    </w:rPr>
  </w:style>
  <w:style w:type="paragraph" w:customStyle="1" w:styleId="affff8">
    <w:name w:val="标准文件_页脚奇数页"/>
    <w:rsid w:val="0064528D"/>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ind w:left="0"/>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ind w:left="992"/>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9E1848"/>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9E1848"/>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F951D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F951DF"/>
    <w:rPr>
      <w:rFonts w:ascii="宋体" w:hAnsi="Times New Roman"/>
      <w:sz w:val="21"/>
    </w:rPr>
  </w:style>
  <w:style w:type="character" w:styleId="afffffffffffc">
    <w:name w:val="annotation reference"/>
    <w:basedOn w:val="afff6"/>
    <w:uiPriority w:val="99"/>
    <w:semiHidden/>
    <w:unhideWhenUsed/>
    <w:rsid w:val="00D46E7D"/>
    <w:rPr>
      <w:sz w:val="21"/>
      <w:szCs w:val="21"/>
    </w:rPr>
  </w:style>
  <w:style w:type="paragraph" w:styleId="afffffffffffd">
    <w:name w:val="annotation text"/>
    <w:basedOn w:val="afff5"/>
    <w:link w:val="afffffffffffe"/>
    <w:uiPriority w:val="99"/>
    <w:semiHidden/>
    <w:unhideWhenUsed/>
    <w:rsid w:val="00D46E7D"/>
    <w:pPr>
      <w:jc w:val="left"/>
    </w:pPr>
  </w:style>
  <w:style w:type="character" w:customStyle="1" w:styleId="afffffffffffe">
    <w:name w:val="批注文字 字符"/>
    <w:basedOn w:val="afff6"/>
    <w:link w:val="afffffffffffd"/>
    <w:uiPriority w:val="99"/>
    <w:semiHidden/>
    <w:rsid w:val="00D46E7D"/>
    <w:rPr>
      <w:kern w:val="2"/>
      <w:sz w:val="21"/>
      <w:szCs w:val="21"/>
    </w:rPr>
  </w:style>
  <w:style w:type="paragraph" w:styleId="affffffffffff">
    <w:name w:val="annotation subject"/>
    <w:basedOn w:val="afffffffffffd"/>
    <w:next w:val="afffffffffffd"/>
    <w:link w:val="affffffffffff0"/>
    <w:uiPriority w:val="99"/>
    <w:semiHidden/>
    <w:unhideWhenUsed/>
    <w:rsid w:val="00D46E7D"/>
    <w:rPr>
      <w:b/>
      <w:bCs/>
    </w:rPr>
  </w:style>
  <w:style w:type="character" w:customStyle="1" w:styleId="affffffffffff0">
    <w:name w:val="批注主题 字符"/>
    <w:basedOn w:val="afffffffffffe"/>
    <w:link w:val="affffffffffff"/>
    <w:uiPriority w:val="99"/>
    <w:semiHidden/>
    <w:rsid w:val="00D46E7D"/>
    <w:rPr>
      <w:b/>
      <w:bCs/>
      <w:kern w:val="2"/>
      <w:sz w:val="21"/>
      <w:szCs w:val="21"/>
    </w:rPr>
  </w:style>
  <w:style w:type="paragraph" w:styleId="affffffffffff1">
    <w:name w:val="List Paragraph"/>
    <w:basedOn w:val="afff5"/>
    <w:uiPriority w:val="34"/>
    <w:qFormat/>
    <w:rsid w:val="00726CF0"/>
    <w:pPr>
      <w:ind w:firstLineChars="200" w:firstLine="420"/>
    </w:pPr>
  </w:style>
  <w:style w:type="paragraph" w:styleId="affffffffffff2">
    <w:name w:val="Revision"/>
    <w:hidden/>
    <w:uiPriority w:val="99"/>
    <w:semiHidden/>
    <w:rsid w:val="00C80E6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59285920">
      <w:bodyDiv w:val="1"/>
      <w:marLeft w:val="0"/>
      <w:marRight w:val="0"/>
      <w:marTop w:val="0"/>
      <w:marBottom w:val="0"/>
      <w:divBdr>
        <w:top w:val="none" w:sz="0" w:space="0" w:color="auto"/>
        <w:left w:val="none" w:sz="0" w:space="0" w:color="auto"/>
        <w:bottom w:val="none" w:sz="0" w:space="0" w:color="auto"/>
        <w:right w:val="none" w:sz="0" w:space="0" w:color="auto"/>
      </w:divBdr>
    </w:div>
    <w:div w:id="1513833610">
      <w:bodyDiv w:val="1"/>
      <w:marLeft w:val="0"/>
      <w:marRight w:val="0"/>
      <w:marTop w:val="0"/>
      <w:marBottom w:val="0"/>
      <w:divBdr>
        <w:top w:val="none" w:sz="0" w:space="0" w:color="auto"/>
        <w:left w:val="none" w:sz="0" w:space="0" w:color="auto"/>
        <w:bottom w:val="none" w:sz="0" w:space="0" w:color="auto"/>
        <w:right w:val="none" w:sz="0" w:space="0" w:color="auto"/>
      </w:divBdr>
    </w:div>
    <w:div w:id="17745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C96DB0724422587E0E1B760A5E1E2"/>
        <w:category>
          <w:name w:val="常规"/>
          <w:gallery w:val="placeholder"/>
        </w:category>
        <w:types>
          <w:type w:val="bbPlcHdr"/>
        </w:types>
        <w:behaviors>
          <w:behavior w:val="content"/>
        </w:behaviors>
        <w:guid w:val="{1578D466-5596-4497-8D6B-8431355CA0EE}"/>
      </w:docPartPr>
      <w:docPartBody>
        <w:p w:rsidR="00CD3979" w:rsidRDefault="00766BE0">
          <w:pPr>
            <w:pStyle w:val="32EC96DB0724422587E0E1B760A5E1E2"/>
          </w:pPr>
          <w:r w:rsidRPr="00751A05">
            <w:rPr>
              <w:rStyle w:val="a3"/>
              <w:rFonts w:hint="eastAsia"/>
            </w:rPr>
            <w:t>单击或点击此处输入文字。</w:t>
          </w:r>
        </w:p>
      </w:docPartBody>
    </w:docPart>
    <w:docPart>
      <w:docPartPr>
        <w:name w:val="AD4EB9E0A230459FB3CA53AD5D8AA9B2"/>
        <w:category>
          <w:name w:val="常规"/>
          <w:gallery w:val="placeholder"/>
        </w:category>
        <w:types>
          <w:type w:val="bbPlcHdr"/>
        </w:types>
        <w:behaviors>
          <w:behavior w:val="content"/>
        </w:behaviors>
        <w:guid w:val="{E17D2018-8022-4ABF-A92C-F8CB45177D74}"/>
      </w:docPartPr>
      <w:docPartBody>
        <w:p w:rsidR="00CD3979" w:rsidRDefault="00766BE0">
          <w:pPr>
            <w:pStyle w:val="AD4EB9E0A230459FB3CA53AD5D8AA9B2"/>
          </w:pPr>
          <w:r w:rsidRPr="00FB6243">
            <w:rPr>
              <w:rStyle w:val="a3"/>
              <w:rFonts w:hint="eastAsia"/>
            </w:rPr>
            <w:t>选择一项。</w:t>
          </w:r>
        </w:p>
      </w:docPartBody>
    </w:docPart>
    <w:docPart>
      <w:docPartPr>
        <w:name w:val="199DDDF86DC64FCB8457AE5D8D4CFF33"/>
        <w:category>
          <w:name w:val="常规"/>
          <w:gallery w:val="placeholder"/>
        </w:category>
        <w:types>
          <w:type w:val="bbPlcHdr"/>
        </w:types>
        <w:behaviors>
          <w:behavior w:val="content"/>
        </w:behaviors>
        <w:guid w:val="{18DD1377-AC39-4639-8798-234231E40493}"/>
      </w:docPartPr>
      <w:docPartBody>
        <w:p w:rsidR="003C5F1C" w:rsidRDefault="00CD3979" w:rsidP="00CD3979">
          <w:pPr>
            <w:pStyle w:val="199DDDF86DC64FCB8457AE5D8D4CFF33"/>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710"/>
    <w:rsid w:val="00015EF7"/>
    <w:rsid w:val="00022E12"/>
    <w:rsid w:val="00072720"/>
    <w:rsid w:val="00145710"/>
    <w:rsid w:val="001670FE"/>
    <w:rsid w:val="001828B3"/>
    <w:rsid w:val="00197D32"/>
    <w:rsid w:val="001A252B"/>
    <w:rsid w:val="0029756F"/>
    <w:rsid w:val="002A7DB7"/>
    <w:rsid w:val="002F3E12"/>
    <w:rsid w:val="00311370"/>
    <w:rsid w:val="003132CF"/>
    <w:rsid w:val="00373D15"/>
    <w:rsid w:val="00386174"/>
    <w:rsid w:val="003875E8"/>
    <w:rsid w:val="003C23DD"/>
    <w:rsid w:val="003C5F1C"/>
    <w:rsid w:val="003C67FA"/>
    <w:rsid w:val="003F2095"/>
    <w:rsid w:val="00435223"/>
    <w:rsid w:val="004448FE"/>
    <w:rsid w:val="004800FA"/>
    <w:rsid w:val="004C3F1D"/>
    <w:rsid w:val="005A01E9"/>
    <w:rsid w:val="0060678D"/>
    <w:rsid w:val="006A5B73"/>
    <w:rsid w:val="00701445"/>
    <w:rsid w:val="00766BE0"/>
    <w:rsid w:val="00794676"/>
    <w:rsid w:val="007F6A7C"/>
    <w:rsid w:val="008756A0"/>
    <w:rsid w:val="00A777E4"/>
    <w:rsid w:val="00B87AD4"/>
    <w:rsid w:val="00C04B8C"/>
    <w:rsid w:val="00C50843"/>
    <w:rsid w:val="00CB69DE"/>
    <w:rsid w:val="00CD3979"/>
    <w:rsid w:val="00D13F27"/>
    <w:rsid w:val="00D44264"/>
    <w:rsid w:val="00D85ADF"/>
    <w:rsid w:val="00E479DE"/>
    <w:rsid w:val="00F21995"/>
    <w:rsid w:val="00F2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56A0"/>
    <w:rPr>
      <w:color w:val="808080"/>
    </w:rPr>
  </w:style>
  <w:style w:type="paragraph" w:customStyle="1" w:styleId="32EC96DB0724422587E0E1B760A5E1E2">
    <w:name w:val="32EC96DB0724422587E0E1B760A5E1E2"/>
    <w:pPr>
      <w:widowControl w:val="0"/>
      <w:jc w:val="both"/>
    </w:pPr>
  </w:style>
  <w:style w:type="paragraph" w:customStyle="1" w:styleId="AD4EB9E0A230459FB3CA53AD5D8AA9B2">
    <w:name w:val="AD4EB9E0A230459FB3CA53AD5D8AA9B2"/>
    <w:pPr>
      <w:widowControl w:val="0"/>
      <w:jc w:val="both"/>
    </w:pPr>
  </w:style>
  <w:style w:type="paragraph" w:customStyle="1" w:styleId="199DDDF86DC64FCB8457AE5D8D4CFF33">
    <w:name w:val="199DDDF86DC64FCB8457AE5D8D4CFF33"/>
    <w:rsid w:val="00CD39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0FB9-2CA1-43E2-AD1E-809AD7A4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790</TotalTime>
  <Pages>14</Pages>
  <Words>791</Words>
  <Characters>4511</Characters>
  <Application>Microsoft Office Word</Application>
  <DocSecurity>0</DocSecurity>
  <Lines>37</Lines>
  <Paragraphs>10</Paragraphs>
  <ScaleCrop>false</ScaleCrop>
  <Company>PCMI</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qi zhao</dc:creator>
  <cp:keywords/>
  <dc:description>&lt;config cover="true" show_menu="true" version="1.0.0" doctype="SDKXY"&gt;_x000d_
&lt;/config&gt;</dc:description>
  <cp:lastModifiedBy>a16611</cp:lastModifiedBy>
  <cp:revision>24</cp:revision>
  <cp:lastPrinted>2020-08-30T08:55:00Z</cp:lastPrinted>
  <dcterms:created xsi:type="dcterms:W3CDTF">2022-02-28T14:10:00Z</dcterms:created>
  <dcterms:modified xsi:type="dcterms:W3CDTF">2022-05-10T02:52:00Z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